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188CE" w14:textId="77777777" w:rsidR="0014343F" w:rsidRPr="005127B3" w:rsidRDefault="0008692A" w:rsidP="005127B3">
      <w:pPr>
        <w:spacing w:after="0" w:line="240" w:lineRule="auto"/>
        <w:jc w:val="center"/>
        <w:rPr>
          <w:rFonts w:ascii="Arial" w:hAnsi="Arial" w:cs="Arial"/>
          <w:sz w:val="24"/>
          <w:szCs w:val="24"/>
        </w:rPr>
      </w:pPr>
      <w:r w:rsidRPr="005127B3">
        <w:rPr>
          <w:rFonts w:ascii="Arial" w:hAnsi="Arial" w:cs="Arial"/>
          <w:b/>
          <w:sz w:val="24"/>
          <w:szCs w:val="24"/>
        </w:rPr>
        <w:t>СЕЛЬСКАЯ  ДУМА</w:t>
      </w:r>
    </w:p>
    <w:p w14:paraId="14FA0E9F" w14:textId="77777777" w:rsidR="0014343F" w:rsidRPr="005127B3" w:rsidRDefault="005237C5" w:rsidP="005127B3">
      <w:pPr>
        <w:spacing w:after="0" w:line="240" w:lineRule="auto"/>
        <w:jc w:val="center"/>
        <w:rPr>
          <w:rFonts w:ascii="Arial" w:hAnsi="Arial" w:cs="Arial"/>
          <w:b/>
          <w:sz w:val="24"/>
          <w:szCs w:val="24"/>
        </w:rPr>
      </w:pPr>
      <w:r>
        <w:rPr>
          <w:rFonts w:ascii="Arial" w:hAnsi="Arial" w:cs="Arial"/>
          <w:b/>
          <w:sz w:val="24"/>
          <w:szCs w:val="24"/>
        </w:rPr>
        <w:t>СОЛОДЧИНСКОГО</w:t>
      </w:r>
      <w:r w:rsidR="0014343F" w:rsidRPr="005127B3">
        <w:rPr>
          <w:rFonts w:ascii="Arial" w:hAnsi="Arial" w:cs="Arial"/>
          <w:b/>
          <w:sz w:val="24"/>
          <w:szCs w:val="24"/>
        </w:rPr>
        <w:t xml:space="preserve"> СЕЛЬСКОГО ПОСЕЛЕНИЯ</w:t>
      </w:r>
    </w:p>
    <w:p w14:paraId="580F9DB0" w14:textId="77777777" w:rsidR="0014343F" w:rsidRPr="005127B3" w:rsidRDefault="0014343F" w:rsidP="005127B3">
      <w:pPr>
        <w:spacing w:after="0" w:line="240" w:lineRule="auto"/>
        <w:jc w:val="center"/>
        <w:rPr>
          <w:rFonts w:ascii="Arial" w:hAnsi="Arial" w:cs="Arial"/>
          <w:b/>
          <w:sz w:val="24"/>
          <w:szCs w:val="24"/>
        </w:rPr>
      </w:pPr>
      <w:r w:rsidRPr="005127B3">
        <w:rPr>
          <w:rFonts w:ascii="Arial" w:hAnsi="Arial" w:cs="Arial"/>
          <w:b/>
          <w:sz w:val="24"/>
          <w:szCs w:val="24"/>
        </w:rPr>
        <w:t xml:space="preserve">ОЛЬХОВСКИЙ МУНИЦИПАЛЬНЫЙ РАЙОН  </w:t>
      </w:r>
    </w:p>
    <w:p w14:paraId="6A213E0E" w14:textId="77777777" w:rsidR="0014343F" w:rsidRPr="005127B3" w:rsidRDefault="0014343F" w:rsidP="005127B3">
      <w:pPr>
        <w:pBdr>
          <w:bottom w:val="single" w:sz="12" w:space="1" w:color="auto"/>
        </w:pBdr>
        <w:spacing w:after="0" w:line="240" w:lineRule="auto"/>
        <w:jc w:val="center"/>
        <w:rPr>
          <w:rFonts w:ascii="Arial" w:hAnsi="Arial" w:cs="Arial"/>
          <w:b/>
          <w:sz w:val="24"/>
          <w:szCs w:val="24"/>
        </w:rPr>
      </w:pPr>
      <w:r w:rsidRPr="005127B3">
        <w:rPr>
          <w:rFonts w:ascii="Arial" w:hAnsi="Arial" w:cs="Arial"/>
          <w:b/>
          <w:sz w:val="24"/>
          <w:szCs w:val="24"/>
        </w:rPr>
        <w:t>ВОЛГОГРАДСКАЯ ОБЛАСТЬ</w:t>
      </w:r>
    </w:p>
    <w:p w14:paraId="1856861D" w14:textId="77777777" w:rsidR="0014343F" w:rsidRPr="005127B3" w:rsidRDefault="0014343F" w:rsidP="005127B3">
      <w:pPr>
        <w:spacing w:after="0" w:line="240" w:lineRule="auto"/>
        <w:jc w:val="center"/>
        <w:rPr>
          <w:rFonts w:ascii="Arial" w:hAnsi="Arial" w:cs="Arial"/>
          <w:b/>
          <w:sz w:val="24"/>
          <w:szCs w:val="24"/>
        </w:rPr>
      </w:pPr>
      <w:r w:rsidRPr="005127B3">
        <w:rPr>
          <w:rFonts w:ascii="Arial" w:hAnsi="Arial" w:cs="Arial"/>
          <w:b/>
          <w:sz w:val="24"/>
          <w:szCs w:val="24"/>
        </w:rPr>
        <w:t>РЕШЕНИЕ</w:t>
      </w:r>
    </w:p>
    <w:p w14:paraId="4A63D702" w14:textId="77777777" w:rsidR="0014343F" w:rsidRPr="005237C5" w:rsidRDefault="00536238" w:rsidP="005127B3">
      <w:pPr>
        <w:spacing w:line="240" w:lineRule="auto"/>
        <w:rPr>
          <w:rFonts w:ascii="Arial" w:hAnsi="Arial" w:cs="Arial"/>
          <w:sz w:val="24"/>
          <w:szCs w:val="24"/>
        </w:rPr>
      </w:pPr>
      <w:r w:rsidRPr="005127B3">
        <w:rPr>
          <w:rFonts w:ascii="Arial" w:hAnsi="Arial" w:cs="Arial"/>
          <w:sz w:val="24"/>
          <w:szCs w:val="24"/>
        </w:rPr>
        <w:t xml:space="preserve">от     </w:t>
      </w:r>
      <w:r w:rsidR="005237C5">
        <w:rPr>
          <w:rFonts w:ascii="Arial" w:hAnsi="Arial" w:cs="Arial"/>
          <w:sz w:val="24"/>
          <w:szCs w:val="24"/>
        </w:rPr>
        <w:t>11</w:t>
      </w:r>
      <w:r w:rsidRPr="005127B3">
        <w:rPr>
          <w:rFonts w:ascii="Arial" w:hAnsi="Arial" w:cs="Arial"/>
          <w:sz w:val="24"/>
          <w:szCs w:val="24"/>
        </w:rPr>
        <w:t xml:space="preserve"> </w:t>
      </w:r>
      <w:r w:rsidR="005237C5">
        <w:rPr>
          <w:rFonts w:ascii="Arial" w:hAnsi="Arial" w:cs="Arial"/>
          <w:sz w:val="24"/>
          <w:szCs w:val="24"/>
        </w:rPr>
        <w:t xml:space="preserve">  июня </w:t>
      </w:r>
      <w:r w:rsidR="003910F6" w:rsidRPr="005127B3">
        <w:rPr>
          <w:rFonts w:ascii="Arial" w:hAnsi="Arial" w:cs="Arial"/>
          <w:sz w:val="24"/>
          <w:szCs w:val="24"/>
        </w:rPr>
        <w:t xml:space="preserve">    2019</w:t>
      </w:r>
      <w:r w:rsidRPr="005127B3">
        <w:rPr>
          <w:rFonts w:ascii="Arial" w:hAnsi="Arial" w:cs="Arial"/>
          <w:sz w:val="24"/>
          <w:szCs w:val="24"/>
        </w:rPr>
        <w:t xml:space="preserve"> г.    № </w:t>
      </w:r>
      <w:r w:rsidR="005237C5">
        <w:rPr>
          <w:rFonts w:ascii="Arial" w:hAnsi="Arial" w:cs="Arial"/>
          <w:sz w:val="24"/>
          <w:szCs w:val="24"/>
        </w:rPr>
        <w:t>11</w:t>
      </w:r>
      <w:r w:rsidR="005237C5" w:rsidRPr="005237C5">
        <w:rPr>
          <w:rFonts w:ascii="Arial" w:hAnsi="Arial" w:cs="Arial"/>
          <w:sz w:val="24"/>
          <w:szCs w:val="24"/>
        </w:rPr>
        <w:t>/</w:t>
      </w:r>
      <w:r w:rsidR="005237C5">
        <w:rPr>
          <w:rFonts w:ascii="Arial" w:hAnsi="Arial" w:cs="Arial"/>
          <w:sz w:val="24"/>
          <w:szCs w:val="24"/>
        </w:rPr>
        <w:t>5</w:t>
      </w:r>
    </w:p>
    <w:p w14:paraId="733C44B6" w14:textId="77777777" w:rsidR="0014343F" w:rsidRPr="000A5084" w:rsidRDefault="005237C5" w:rsidP="005127B3">
      <w:pPr>
        <w:spacing w:line="240" w:lineRule="auto"/>
        <w:jc w:val="both"/>
        <w:rPr>
          <w:rFonts w:ascii="Arial" w:hAnsi="Arial" w:cs="Arial"/>
          <w:bCs/>
          <w:sz w:val="24"/>
          <w:szCs w:val="24"/>
        </w:rPr>
      </w:pPr>
      <w:r>
        <w:rPr>
          <w:rFonts w:ascii="Arial" w:hAnsi="Arial" w:cs="Arial"/>
          <w:b/>
          <w:bCs/>
          <w:sz w:val="24"/>
          <w:szCs w:val="24"/>
        </w:rPr>
        <w:t xml:space="preserve">     </w:t>
      </w:r>
      <w:r w:rsidR="0014343F" w:rsidRPr="000A5084">
        <w:rPr>
          <w:rFonts w:ascii="Arial" w:hAnsi="Arial" w:cs="Arial"/>
          <w:bCs/>
          <w:sz w:val="24"/>
          <w:szCs w:val="24"/>
        </w:rPr>
        <w:t xml:space="preserve">О внесении изменений </w:t>
      </w:r>
      <w:proofErr w:type="gramStart"/>
      <w:r w:rsidR="0014343F" w:rsidRPr="000A5084">
        <w:rPr>
          <w:rFonts w:ascii="Arial" w:hAnsi="Arial" w:cs="Arial"/>
          <w:bCs/>
          <w:sz w:val="24"/>
          <w:szCs w:val="24"/>
        </w:rPr>
        <w:t>в  Положение</w:t>
      </w:r>
      <w:proofErr w:type="gramEnd"/>
      <w:r w:rsidR="0014343F" w:rsidRPr="000A5084">
        <w:rPr>
          <w:rFonts w:ascii="Arial" w:hAnsi="Arial" w:cs="Arial"/>
          <w:bCs/>
          <w:sz w:val="24"/>
          <w:szCs w:val="24"/>
        </w:rPr>
        <w:t xml:space="preserve"> о пенсионном  обеспечении</w:t>
      </w:r>
      <w:r w:rsidR="00B45532" w:rsidRPr="000A5084">
        <w:rPr>
          <w:rFonts w:ascii="Arial" w:hAnsi="Arial" w:cs="Arial"/>
          <w:bCs/>
          <w:sz w:val="24"/>
          <w:szCs w:val="24"/>
        </w:rPr>
        <w:t xml:space="preserve">  за выслугу лет лиц, замещавших  муниципальные  должности</w:t>
      </w:r>
      <w:r w:rsidRPr="000A5084">
        <w:rPr>
          <w:rFonts w:ascii="Arial" w:hAnsi="Arial" w:cs="Arial"/>
          <w:bCs/>
          <w:sz w:val="24"/>
          <w:szCs w:val="24"/>
        </w:rPr>
        <w:t xml:space="preserve"> и должности муниципальной службы </w:t>
      </w:r>
      <w:r w:rsidR="00B45532" w:rsidRPr="000A5084">
        <w:rPr>
          <w:rFonts w:ascii="Arial" w:hAnsi="Arial" w:cs="Arial"/>
          <w:bCs/>
          <w:sz w:val="24"/>
          <w:szCs w:val="24"/>
        </w:rPr>
        <w:t xml:space="preserve"> </w:t>
      </w:r>
      <w:r w:rsidRPr="000A5084">
        <w:rPr>
          <w:rFonts w:ascii="Arial" w:hAnsi="Arial" w:cs="Arial"/>
          <w:bCs/>
          <w:sz w:val="24"/>
          <w:szCs w:val="24"/>
        </w:rPr>
        <w:t>Солодчинского</w:t>
      </w:r>
      <w:r w:rsidR="0014343F" w:rsidRPr="000A5084">
        <w:rPr>
          <w:rFonts w:ascii="Arial" w:hAnsi="Arial" w:cs="Arial"/>
          <w:bCs/>
          <w:sz w:val="24"/>
          <w:szCs w:val="24"/>
        </w:rPr>
        <w:t xml:space="preserve"> сельского </w:t>
      </w:r>
      <w:r w:rsidR="00B45532" w:rsidRPr="000A5084">
        <w:rPr>
          <w:rFonts w:ascii="Arial" w:hAnsi="Arial" w:cs="Arial"/>
          <w:bCs/>
          <w:sz w:val="24"/>
          <w:szCs w:val="24"/>
        </w:rPr>
        <w:t xml:space="preserve">поселения </w:t>
      </w:r>
      <w:r w:rsidR="0014343F" w:rsidRPr="000A5084">
        <w:rPr>
          <w:rFonts w:ascii="Arial" w:hAnsi="Arial" w:cs="Arial"/>
          <w:bCs/>
          <w:sz w:val="24"/>
          <w:szCs w:val="24"/>
        </w:rPr>
        <w:t>Ольховского  муниципального   района Волгоградской</w:t>
      </w:r>
      <w:r w:rsidRPr="000A5084">
        <w:rPr>
          <w:rFonts w:ascii="Arial" w:hAnsi="Arial" w:cs="Arial"/>
          <w:bCs/>
          <w:sz w:val="24"/>
          <w:szCs w:val="24"/>
        </w:rPr>
        <w:t xml:space="preserve"> области, утвержденное постановлением  Администрации </w:t>
      </w:r>
      <w:r w:rsidR="00B45532" w:rsidRPr="000A5084">
        <w:rPr>
          <w:rFonts w:ascii="Arial" w:hAnsi="Arial" w:cs="Arial"/>
          <w:bCs/>
          <w:sz w:val="24"/>
          <w:szCs w:val="24"/>
        </w:rPr>
        <w:t xml:space="preserve"> </w:t>
      </w:r>
      <w:r w:rsidRPr="000A5084">
        <w:rPr>
          <w:rFonts w:ascii="Arial" w:hAnsi="Arial" w:cs="Arial"/>
          <w:bCs/>
          <w:sz w:val="24"/>
          <w:szCs w:val="24"/>
        </w:rPr>
        <w:t>Солодчинского</w:t>
      </w:r>
      <w:r w:rsidR="0014343F" w:rsidRPr="000A5084">
        <w:rPr>
          <w:rFonts w:ascii="Arial" w:hAnsi="Arial" w:cs="Arial"/>
          <w:bCs/>
          <w:sz w:val="24"/>
          <w:szCs w:val="24"/>
        </w:rPr>
        <w:t xml:space="preserve"> сельского поселения  </w:t>
      </w:r>
      <w:r w:rsidRPr="000A5084">
        <w:rPr>
          <w:rFonts w:ascii="Arial" w:hAnsi="Arial" w:cs="Arial"/>
          <w:bCs/>
          <w:sz w:val="24"/>
          <w:szCs w:val="24"/>
        </w:rPr>
        <w:t>17 декабря  2014</w:t>
      </w:r>
      <w:r w:rsidR="003910F6" w:rsidRPr="000A5084">
        <w:rPr>
          <w:rFonts w:ascii="Arial" w:hAnsi="Arial" w:cs="Arial"/>
          <w:bCs/>
          <w:sz w:val="24"/>
          <w:szCs w:val="24"/>
        </w:rPr>
        <w:t xml:space="preserve"> г № </w:t>
      </w:r>
      <w:r w:rsidRPr="000A5084">
        <w:rPr>
          <w:rFonts w:ascii="Arial" w:hAnsi="Arial" w:cs="Arial"/>
          <w:bCs/>
          <w:sz w:val="24"/>
          <w:szCs w:val="24"/>
        </w:rPr>
        <w:t>67</w:t>
      </w:r>
    </w:p>
    <w:p w14:paraId="6A24E3EA" w14:textId="77777777" w:rsidR="0014343F" w:rsidRPr="005127B3" w:rsidRDefault="0014343F" w:rsidP="005127B3">
      <w:pPr>
        <w:spacing w:line="240" w:lineRule="auto"/>
        <w:jc w:val="both"/>
        <w:rPr>
          <w:rFonts w:ascii="Arial" w:hAnsi="Arial" w:cs="Arial"/>
          <w:b/>
          <w:bCs/>
          <w:sz w:val="24"/>
          <w:szCs w:val="24"/>
        </w:rPr>
      </w:pPr>
      <w:r w:rsidRPr="005127B3">
        <w:rPr>
          <w:rFonts w:ascii="Arial" w:hAnsi="Arial" w:cs="Arial"/>
          <w:b/>
          <w:bCs/>
          <w:sz w:val="24"/>
          <w:szCs w:val="24"/>
        </w:rPr>
        <w:t xml:space="preserve"> </w:t>
      </w:r>
      <w:r w:rsidR="0008692A" w:rsidRPr="005127B3">
        <w:rPr>
          <w:rFonts w:ascii="Arial" w:hAnsi="Arial" w:cs="Arial"/>
          <w:b/>
          <w:bCs/>
          <w:sz w:val="24"/>
          <w:szCs w:val="24"/>
        </w:rPr>
        <w:tab/>
      </w:r>
      <w:r w:rsidR="003910F6" w:rsidRPr="005127B3">
        <w:rPr>
          <w:rFonts w:ascii="Arial" w:hAnsi="Arial" w:cs="Arial"/>
          <w:sz w:val="24"/>
          <w:szCs w:val="24"/>
        </w:rPr>
        <w:t>На основании протеста прокурора  Ольховского муниципального района Волгоградской обл</w:t>
      </w:r>
      <w:r w:rsidR="005127B3">
        <w:rPr>
          <w:rFonts w:ascii="Arial" w:hAnsi="Arial" w:cs="Arial"/>
          <w:sz w:val="24"/>
          <w:szCs w:val="24"/>
        </w:rPr>
        <w:t>асти от 28.02.2019 г. № 7-36-19</w:t>
      </w:r>
      <w:r w:rsidR="003910F6" w:rsidRPr="005127B3">
        <w:rPr>
          <w:rFonts w:ascii="Arial" w:hAnsi="Arial" w:cs="Arial"/>
          <w:sz w:val="24"/>
          <w:szCs w:val="24"/>
        </w:rPr>
        <w:t>г</w:t>
      </w:r>
      <w:r w:rsidR="00EF57F8">
        <w:rPr>
          <w:rFonts w:ascii="Arial" w:hAnsi="Arial" w:cs="Arial"/>
          <w:sz w:val="24"/>
          <w:szCs w:val="24"/>
        </w:rPr>
        <w:t xml:space="preserve">. </w:t>
      </w:r>
      <w:r w:rsidRPr="005127B3">
        <w:rPr>
          <w:rFonts w:ascii="Arial" w:hAnsi="Arial" w:cs="Arial"/>
          <w:sz w:val="24"/>
          <w:szCs w:val="24"/>
        </w:rPr>
        <w:t>с</w:t>
      </w:r>
      <w:r w:rsidR="00536238" w:rsidRPr="005127B3">
        <w:rPr>
          <w:rFonts w:ascii="Arial" w:hAnsi="Arial" w:cs="Arial"/>
          <w:sz w:val="24"/>
          <w:szCs w:val="24"/>
        </w:rPr>
        <w:t xml:space="preserve">ельская Дума </w:t>
      </w:r>
      <w:r w:rsidR="005237C5">
        <w:rPr>
          <w:rFonts w:ascii="Arial" w:hAnsi="Arial" w:cs="Arial"/>
          <w:sz w:val="24"/>
          <w:szCs w:val="24"/>
        </w:rPr>
        <w:t>Солодчинского</w:t>
      </w:r>
      <w:r w:rsidRPr="005127B3">
        <w:rPr>
          <w:rFonts w:ascii="Arial" w:hAnsi="Arial" w:cs="Arial"/>
          <w:sz w:val="24"/>
          <w:szCs w:val="24"/>
        </w:rPr>
        <w:t xml:space="preserve"> сельского поселения</w:t>
      </w:r>
    </w:p>
    <w:p w14:paraId="24487422" w14:textId="77777777" w:rsidR="005127B3" w:rsidRPr="005127B3" w:rsidRDefault="005237C5" w:rsidP="005127B3">
      <w:pPr>
        <w:spacing w:line="240" w:lineRule="auto"/>
        <w:jc w:val="both"/>
        <w:rPr>
          <w:rFonts w:ascii="Arial" w:hAnsi="Arial" w:cs="Arial"/>
          <w:b/>
          <w:sz w:val="24"/>
          <w:szCs w:val="24"/>
        </w:rPr>
      </w:pPr>
      <w:r>
        <w:rPr>
          <w:rFonts w:ascii="Arial" w:hAnsi="Arial" w:cs="Arial"/>
          <w:b/>
          <w:sz w:val="24"/>
          <w:szCs w:val="24"/>
        </w:rPr>
        <w:t xml:space="preserve">                                                                       </w:t>
      </w:r>
      <w:r w:rsidR="0014343F" w:rsidRPr="005127B3">
        <w:rPr>
          <w:rFonts w:ascii="Arial" w:hAnsi="Arial" w:cs="Arial"/>
          <w:b/>
          <w:sz w:val="24"/>
          <w:szCs w:val="24"/>
        </w:rPr>
        <w:t>РЕШИЛ</w:t>
      </w:r>
      <w:r w:rsidR="005127B3" w:rsidRPr="005127B3">
        <w:rPr>
          <w:rFonts w:ascii="Arial" w:hAnsi="Arial" w:cs="Arial"/>
          <w:b/>
          <w:sz w:val="24"/>
          <w:szCs w:val="24"/>
        </w:rPr>
        <w:t>А</w:t>
      </w:r>
      <w:r w:rsidR="0014343F" w:rsidRPr="005127B3">
        <w:rPr>
          <w:rFonts w:ascii="Arial" w:hAnsi="Arial" w:cs="Arial"/>
          <w:b/>
          <w:sz w:val="24"/>
          <w:szCs w:val="24"/>
        </w:rPr>
        <w:t>:</w:t>
      </w:r>
    </w:p>
    <w:p w14:paraId="0A9BF3F4" w14:textId="77777777" w:rsidR="0014343F" w:rsidRPr="005237C5" w:rsidRDefault="005237C5" w:rsidP="005127B3">
      <w:pPr>
        <w:spacing w:line="240" w:lineRule="auto"/>
        <w:jc w:val="both"/>
        <w:rPr>
          <w:rFonts w:ascii="Arial" w:hAnsi="Arial" w:cs="Arial"/>
          <w:bCs/>
          <w:sz w:val="24"/>
          <w:szCs w:val="24"/>
        </w:rPr>
      </w:pPr>
      <w:r>
        <w:rPr>
          <w:rFonts w:ascii="Arial" w:hAnsi="Arial" w:cs="Arial"/>
          <w:sz w:val="24"/>
          <w:szCs w:val="24"/>
        </w:rPr>
        <w:t xml:space="preserve">Внести в </w:t>
      </w:r>
      <w:r w:rsidRPr="005237C5">
        <w:rPr>
          <w:rFonts w:ascii="Arial" w:hAnsi="Arial" w:cs="Arial"/>
          <w:bCs/>
          <w:sz w:val="24"/>
          <w:szCs w:val="24"/>
        </w:rPr>
        <w:t xml:space="preserve">Положение о </w:t>
      </w:r>
      <w:proofErr w:type="gramStart"/>
      <w:r w:rsidRPr="005237C5">
        <w:rPr>
          <w:rFonts w:ascii="Arial" w:hAnsi="Arial" w:cs="Arial"/>
          <w:bCs/>
          <w:sz w:val="24"/>
          <w:szCs w:val="24"/>
        </w:rPr>
        <w:t>пенсионном  обеспечении</w:t>
      </w:r>
      <w:proofErr w:type="gramEnd"/>
      <w:r w:rsidRPr="005237C5">
        <w:rPr>
          <w:rFonts w:ascii="Arial" w:hAnsi="Arial" w:cs="Arial"/>
          <w:bCs/>
          <w:sz w:val="24"/>
          <w:szCs w:val="24"/>
        </w:rPr>
        <w:t xml:space="preserve">  за выслугу лет лиц, замещавших  муниципальные  должности и должности муниципальной службы  Солодчинского сельского поселения Ольховского  муниципального   района Волгоградской области, утвержденное постановлением  Администрации  Солодчинского сельского поселения  17 декабря  2014 г № 67 </w:t>
      </w:r>
      <w:r w:rsidR="0014343F" w:rsidRPr="005237C5">
        <w:rPr>
          <w:rFonts w:ascii="Arial" w:hAnsi="Arial" w:cs="Arial"/>
          <w:bCs/>
          <w:sz w:val="24"/>
          <w:szCs w:val="24"/>
        </w:rPr>
        <w:t>следующие изменения:</w:t>
      </w:r>
    </w:p>
    <w:p w14:paraId="1BEA8294" w14:textId="77777777" w:rsidR="0014343F" w:rsidRPr="005127B3" w:rsidRDefault="003910F6" w:rsidP="005127B3">
      <w:pPr>
        <w:spacing w:line="240" w:lineRule="auto"/>
        <w:jc w:val="both"/>
        <w:rPr>
          <w:rFonts w:ascii="Arial" w:hAnsi="Arial" w:cs="Arial"/>
          <w:b/>
          <w:bCs/>
          <w:sz w:val="24"/>
          <w:szCs w:val="24"/>
        </w:rPr>
      </w:pPr>
      <w:r w:rsidRPr="005127B3">
        <w:rPr>
          <w:rFonts w:ascii="Arial" w:hAnsi="Arial" w:cs="Arial"/>
          <w:b/>
          <w:bCs/>
          <w:sz w:val="24"/>
          <w:szCs w:val="24"/>
        </w:rPr>
        <w:t xml:space="preserve">1.1. </w:t>
      </w:r>
      <w:r w:rsidR="007728F2" w:rsidRPr="005127B3">
        <w:rPr>
          <w:rFonts w:ascii="Arial" w:hAnsi="Arial" w:cs="Arial"/>
          <w:b/>
          <w:bCs/>
          <w:sz w:val="24"/>
          <w:szCs w:val="24"/>
        </w:rPr>
        <w:t xml:space="preserve">подпункт </w:t>
      </w:r>
      <w:r w:rsidR="005237C5">
        <w:rPr>
          <w:rFonts w:ascii="Arial" w:hAnsi="Arial" w:cs="Arial"/>
          <w:b/>
          <w:bCs/>
          <w:sz w:val="24"/>
          <w:szCs w:val="24"/>
        </w:rPr>
        <w:t xml:space="preserve"> 1 пункта 1   статьи  5</w:t>
      </w:r>
      <w:r w:rsidR="0014343F" w:rsidRPr="005127B3">
        <w:rPr>
          <w:rFonts w:ascii="Arial" w:hAnsi="Arial" w:cs="Arial"/>
          <w:b/>
          <w:bCs/>
          <w:sz w:val="24"/>
          <w:szCs w:val="24"/>
        </w:rPr>
        <w:t>:</w:t>
      </w:r>
    </w:p>
    <w:p w14:paraId="0EA01E51" w14:textId="77777777" w:rsidR="004C6724" w:rsidRPr="005127B3" w:rsidRDefault="0014343F" w:rsidP="005127B3">
      <w:pPr>
        <w:spacing w:line="240" w:lineRule="auto"/>
        <w:jc w:val="both"/>
        <w:rPr>
          <w:rFonts w:ascii="Arial" w:hAnsi="Arial" w:cs="Arial"/>
          <w:bCs/>
          <w:sz w:val="24"/>
          <w:szCs w:val="24"/>
        </w:rPr>
      </w:pPr>
      <w:r w:rsidRPr="005127B3">
        <w:rPr>
          <w:rFonts w:ascii="Arial" w:hAnsi="Arial" w:cs="Arial"/>
          <w:bCs/>
          <w:sz w:val="24"/>
          <w:szCs w:val="24"/>
        </w:rPr>
        <w:t xml:space="preserve"> слова «</w:t>
      </w:r>
      <w:r w:rsidR="008B6BA6" w:rsidRPr="005127B3">
        <w:rPr>
          <w:rFonts w:ascii="Arial" w:hAnsi="Arial" w:cs="Arial"/>
          <w:sz w:val="24"/>
          <w:szCs w:val="24"/>
        </w:rPr>
        <w:t>независимо от возраста</w:t>
      </w:r>
      <w:r w:rsidRPr="005127B3">
        <w:rPr>
          <w:rFonts w:ascii="Arial" w:hAnsi="Arial" w:cs="Arial"/>
          <w:bCs/>
          <w:sz w:val="24"/>
          <w:szCs w:val="24"/>
        </w:rPr>
        <w:t>» заменить словами</w:t>
      </w:r>
      <w:r w:rsidR="008B6BA6" w:rsidRPr="005127B3">
        <w:rPr>
          <w:rFonts w:ascii="Arial" w:hAnsi="Arial" w:cs="Arial"/>
          <w:bCs/>
          <w:sz w:val="24"/>
          <w:szCs w:val="24"/>
        </w:rPr>
        <w:t xml:space="preserve"> «в период достигших пенсионного </w:t>
      </w:r>
      <w:proofErr w:type="gramStart"/>
      <w:r w:rsidR="008B6BA6" w:rsidRPr="005127B3">
        <w:rPr>
          <w:rFonts w:ascii="Arial" w:hAnsi="Arial" w:cs="Arial"/>
          <w:bCs/>
          <w:sz w:val="24"/>
          <w:szCs w:val="24"/>
        </w:rPr>
        <w:t xml:space="preserve">возраста </w:t>
      </w:r>
      <w:r w:rsidRPr="005127B3">
        <w:rPr>
          <w:rFonts w:ascii="Arial" w:hAnsi="Arial" w:cs="Arial"/>
          <w:bCs/>
          <w:sz w:val="24"/>
          <w:szCs w:val="24"/>
        </w:rPr>
        <w:t>»</w:t>
      </w:r>
      <w:proofErr w:type="gramEnd"/>
      <w:r w:rsidRPr="005127B3">
        <w:rPr>
          <w:rFonts w:ascii="Arial" w:hAnsi="Arial" w:cs="Arial"/>
          <w:bCs/>
          <w:sz w:val="24"/>
          <w:szCs w:val="24"/>
        </w:rPr>
        <w:t>;</w:t>
      </w:r>
    </w:p>
    <w:p w14:paraId="2FB7C5E5" w14:textId="77777777" w:rsidR="005127B3" w:rsidRPr="005127B3" w:rsidRDefault="008B6BA6" w:rsidP="005127B3">
      <w:pPr>
        <w:spacing w:line="240" w:lineRule="auto"/>
        <w:jc w:val="both"/>
        <w:rPr>
          <w:rFonts w:ascii="Arial" w:hAnsi="Arial" w:cs="Arial"/>
          <w:b/>
          <w:bCs/>
          <w:sz w:val="24"/>
          <w:szCs w:val="24"/>
        </w:rPr>
      </w:pPr>
      <w:r w:rsidRPr="005127B3">
        <w:rPr>
          <w:rFonts w:ascii="Arial" w:hAnsi="Arial" w:cs="Arial"/>
          <w:b/>
          <w:bCs/>
          <w:sz w:val="24"/>
          <w:szCs w:val="24"/>
        </w:rPr>
        <w:t>1.2.</w:t>
      </w:r>
      <w:r w:rsidR="00815B7D" w:rsidRPr="005127B3">
        <w:rPr>
          <w:rFonts w:ascii="Arial" w:hAnsi="Arial" w:cs="Arial"/>
          <w:b/>
          <w:bCs/>
          <w:sz w:val="24"/>
          <w:szCs w:val="24"/>
        </w:rPr>
        <w:t>дополнить абзаце</w:t>
      </w:r>
      <w:r w:rsidR="0014344C" w:rsidRPr="005127B3">
        <w:rPr>
          <w:rFonts w:ascii="Arial" w:hAnsi="Arial" w:cs="Arial"/>
          <w:b/>
          <w:bCs/>
          <w:sz w:val="24"/>
          <w:szCs w:val="24"/>
        </w:rPr>
        <w:t>м</w:t>
      </w:r>
      <w:r w:rsidR="00815B7D" w:rsidRPr="005127B3">
        <w:rPr>
          <w:rFonts w:ascii="Arial" w:hAnsi="Arial" w:cs="Arial"/>
          <w:b/>
          <w:bCs/>
          <w:sz w:val="24"/>
          <w:szCs w:val="24"/>
        </w:rPr>
        <w:t xml:space="preserve"> 2 </w:t>
      </w:r>
      <w:r w:rsidR="000A5084">
        <w:rPr>
          <w:rFonts w:ascii="Arial" w:hAnsi="Arial" w:cs="Arial"/>
          <w:b/>
          <w:bCs/>
          <w:sz w:val="24"/>
          <w:szCs w:val="24"/>
        </w:rPr>
        <w:t xml:space="preserve">подпункт    статьи 5 </w:t>
      </w:r>
      <w:r w:rsidR="005127B3" w:rsidRPr="005127B3">
        <w:rPr>
          <w:rFonts w:ascii="Arial" w:hAnsi="Arial" w:cs="Arial"/>
          <w:b/>
          <w:bCs/>
          <w:sz w:val="24"/>
          <w:szCs w:val="24"/>
        </w:rPr>
        <w:t xml:space="preserve"> следующим содержанием;</w:t>
      </w:r>
    </w:p>
    <w:p w14:paraId="382FAC12" w14:textId="77777777" w:rsidR="005127B3" w:rsidRDefault="0014344C" w:rsidP="005127B3">
      <w:pPr>
        <w:spacing w:after="0" w:line="240" w:lineRule="auto"/>
        <w:jc w:val="both"/>
        <w:rPr>
          <w:rFonts w:ascii="Arial" w:hAnsi="Arial" w:cs="Arial"/>
          <w:bCs/>
          <w:sz w:val="24"/>
          <w:szCs w:val="24"/>
        </w:rPr>
      </w:pPr>
      <w:r w:rsidRPr="005127B3">
        <w:rPr>
          <w:rFonts w:ascii="Arial" w:eastAsia="Times New Roman" w:hAnsi="Arial" w:cs="Arial"/>
          <w:sz w:val="24"/>
          <w:szCs w:val="24"/>
        </w:rPr>
        <w:t>-у</w:t>
      </w:r>
      <w:r w:rsidR="00815B7D" w:rsidRPr="005127B3">
        <w:rPr>
          <w:rFonts w:ascii="Arial" w:eastAsia="Times New Roman" w:hAnsi="Arial" w:cs="Arial"/>
          <w:sz w:val="24"/>
          <w:szCs w:val="24"/>
        </w:rPr>
        <w:t>даления в отставку в соответствии со статьей 74.1 настоящего Федерального закона,</w:t>
      </w:r>
    </w:p>
    <w:p w14:paraId="17E90C21" w14:textId="77777777" w:rsidR="00815B7D" w:rsidRPr="005127B3" w:rsidRDefault="00815B7D" w:rsidP="005127B3">
      <w:pPr>
        <w:spacing w:after="0" w:line="240" w:lineRule="auto"/>
        <w:jc w:val="both"/>
        <w:rPr>
          <w:rFonts w:ascii="Arial" w:hAnsi="Arial" w:cs="Arial"/>
          <w:bCs/>
          <w:sz w:val="24"/>
          <w:szCs w:val="24"/>
        </w:rPr>
      </w:pPr>
      <w:r w:rsidRPr="005127B3">
        <w:rPr>
          <w:rFonts w:ascii="Arial" w:eastAsia="Times New Roman" w:hAnsi="Arial" w:cs="Arial"/>
          <w:sz w:val="24"/>
          <w:szCs w:val="24"/>
        </w:rPr>
        <w:t>отрешения от должности в соответствии со статьей 74 настоящего Федерального закона,</w:t>
      </w:r>
    </w:p>
    <w:p w14:paraId="6282FC71" w14:textId="77777777" w:rsidR="00815B7D" w:rsidRPr="005127B3" w:rsidRDefault="00815B7D" w:rsidP="005127B3">
      <w:pPr>
        <w:spacing w:after="0" w:line="240" w:lineRule="auto"/>
        <w:jc w:val="both"/>
        <w:rPr>
          <w:rFonts w:ascii="Arial" w:eastAsia="Times New Roman" w:hAnsi="Arial" w:cs="Arial"/>
          <w:sz w:val="24"/>
          <w:szCs w:val="24"/>
        </w:rPr>
      </w:pPr>
      <w:r w:rsidRPr="005127B3">
        <w:rPr>
          <w:rFonts w:ascii="Arial" w:eastAsia="Times New Roman" w:hAnsi="Arial" w:cs="Arial"/>
          <w:sz w:val="24"/>
          <w:szCs w:val="24"/>
        </w:rPr>
        <w:t>вступления в отношении его в законную силу обвинительного приговора суда, выезда за пределы Российской Федерации на постоянное место жительства;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отзыва избирателями.</w:t>
      </w:r>
    </w:p>
    <w:p w14:paraId="561B6C91" w14:textId="77777777" w:rsidR="00815B7D" w:rsidRPr="005127B3" w:rsidRDefault="000E5D69" w:rsidP="005127B3">
      <w:pPr>
        <w:spacing w:after="0" w:line="240" w:lineRule="auto"/>
        <w:jc w:val="both"/>
        <w:rPr>
          <w:rFonts w:ascii="Arial" w:eastAsia="Times New Roman" w:hAnsi="Arial" w:cs="Arial"/>
          <w:sz w:val="24"/>
          <w:szCs w:val="24"/>
        </w:rPr>
      </w:pPr>
      <w:r w:rsidRPr="005127B3">
        <w:rPr>
          <w:rFonts w:ascii="Arial" w:eastAsia="Times New Roman" w:hAnsi="Arial" w:cs="Arial"/>
          <w:sz w:val="24"/>
          <w:szCs w:val="24"/>
        </w:rPr>
        <w:t xml:space="preserve">- </w:t>
      </w:r>
      <w:r w:rsidR="00815B7D" w:rsidRPr="005127B3">
        <w:rPr>
          <w:rFonts w:ascii="Arial" w:eastAsia="Times New Roman" w:hAnsi="Arial" w:cs="Arial"/>
          <w:sz w:val="24"/>
          <w:szCs w:val="24"/>
        </w:rPr>
        <w:t xml:space="preserve"> в связи с утратой доверия Президента Российской Федерации в случаях:</w:t>
      </w:r>
    </w:p>
    <w:p w14:paraId="7520D7A1" w14:textId="77777777" w:rsidR="00815B7D" w:rsidRPr="005127B3" w:rsidRDefault="00815B7D" w:rsidP="005127B3">
      <w:pPr>
        <w:spacing w:after="0" w:line="240" w:lineRule="auto"/>
        <w:ind w:firstLine="540"/>
        <w:jc w:val="both"/>
        <w:rPr>
          <w:rFonts w:ascii="Arial" w:eastAsia="Times New Roman" w:hAnsi="Arial" w:cs="Arial"/>
          <w:sz w:val="24"/>
          <w:szCs w:val="24"/>
        </w:rPr>
      </w:pPr>
      <w:bookmarkStart w:id="0" w:name="p1615"/>
      <w:bookmarkEnd w:id="0"/>
      <w:r w:rsidRPr="005127B3">
        <w:rPr>
          <w:rFonts w:ascii="Arial" w:eastAsia="Times New Roman" w:hAnsi="Arial" w:cs="Arial"/>
          <w:sz w:val="24"/>
          <w:szCs w:val="24"/>
        </w:rPr>
        <w:t>1) нес</w:t>
      </w:r>
      <w:r w:rsidR="000123AA" w:rsidRPr="005127B3">
        <w:rPr>
          <w:rFonts w:ascii="Arial" w:eastAsia="Times New Roman" w:hAnsi="Arial" w:cs="Arial"/>
          <w:sz w:val="24"/>
          <w:szCs w:val="24"/>
        </w:rPr>
        <w:t xml:space="preserve">облюдения </w:t>
      </w:r>
      <w:proofErr w:type="gramStart"/>
      <w:r w:rsidR="000E5D69" w:rsidRPr="005127B3">
        <w:rPr>
          <w:rFonts w:ascii="Arial" w:eastAsia="Times New Roman" w:hAnsi="Arial" w:cs="Arial"/>
          <w:sz w:val="24"/>
          <w:szCs w:val="24"/>
        </w:rPr>
        <w:t xml:space="preserve">главой </w:t>
      </w:r>
      <w:r w:rsidRPr="005127B3">
        <w:rPr>
          <w:rFonts w:ascii="Arial" w:eastAsia="Times New Roman" w:hAnsi="Arial" w:cs="Arial"/>
          <w:sz w:val="24"/>
          <w:szCs w:val="24"/>
        </w:rPr>
        <w:t>,</w:t>
      </w:r>
      <w:proofErr w:type="gramEnd"/>
      <w:r w:rsidRPr="005127B3">
        <w:rPr>
          <w:rFonts w:ascii="Arial" w:eastAsia="Times New Roman" w:hAnsi="Arial" w:cs="Arial"/>
          <w:sz w:val="24"/>
          <w:szCs w:val="24"/>
        </w:rPr>
        <w:t xml:space="preserve"> их супругами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w:t>
      </w:r>
      <w:r w:rsidRPr="005127B3">
        <w:rPr>
          <w:rFonts w:ascii="Arial" w:eastAsia="Times New Roman" w:hAnsi="Arial" w:cs="Arial"/>
          <w:sz w:val="24"/>
          <w:szCs w:val="24"/>
        </w:rPr>
        <w:lastRenderedPageBreak/>
        <w:t>территории Российской Федерации, владеть и (или) пользоваться иностранными финансовыми инструментами";</w:t>
      </w:r>
    </w:p>
    <w:p w14:paraId="07FD3D58" w14:textId="77777777" w:rsidR="00815B7D" w:rsidRPr="005127B3" w:rsidRDefault="00815B7D" w:rsidP="005127B3">
      <w:pPr>
        <w:spacing w:after="0" w:line="240" w:lineRule="auto"/>
        <w:ind w:firstLine="540"/>
        <w:jc w:val="both"/>
        <w:rPr>
          <w:rFonts w:ascii="Arial" w:eastAsia="Times New Roman" w:hAnsi="Arial" w:cs="Arial"/>
          <w:sz w:val="24"/>
          <w:szCs w:val="24"/>
        </w:rPr>
      </w:pPr>
      <w:r w:rsidRPr="005127B3">
        <w:rPr>
          <w:rFonts w:ascii="Arial" w:eastAsia="Times New Roman" w:hAnsi="Arial" w:cs="Arial"/>
          <w:sz w:val="24"/>
          <w:szCs w:val="24"/>
        </w:rPr>
        <w:t>2) установления в отношении избранных на муниципальн</w:t>
      </w:r>
      <w:r w:rsidR="000E5D69" w:rsidRPr="005127B3">
        <w:rPr>
          <w:rFonts w:ascii="Arial" w:eastAsia="Times New Roman" w:hAnsi="Arial" w:cs="Arial"/>
          <w:sz w:val="24"/>
          <w:szCs w:val="24"/>
        </w:rPr>
        <w:t xml:space="preserve">ых выборах главы сельского </w:t>
      </w:r>
      <w:proofErr w:type="gramStart"/>
      <w:r w:rsidR="000E5D69" w:rsidRPr="005127B3">
        <w:rPr>
          <w:rFonts w:ascii="Arial" w:eastAsia="Times New Roman" w:hAnsi="Arial" w:cs="Arial"/>
          <w:sz w:val="24"/>
          <w:szCs w:val="24"/>
        </w:rPr>
        <w:t xml:space="preserve">поселения </w:t>
      </w:r>
      <w:r w:rsidRPr="005127B3">
        <w:rPr>
          <w:rFonts w:ascii="Arial" w:eastAsia="Times New Roman" w:hAnsi="Arial" w:cs="Arial"/>
          <w:sz w:val="24"/>
          <w:szCs w:val="24"/>
        </w:rPr>
        <w:t xml:space="preserve"> факта</w:t>
      </w:r>
      <w:proofErr w:type="gramEnd"/>
      <w:r w:rsidRPr="005127B3">
        <w:rPr>
          <w:rFonts w:ascii="Arial" w:eastAsia="Times New Roman" w:hAnsi="Arial" w:cs="Arial"/>
          <w:sz w:val="24"/>
          <w:szCs w:val="24"/>
        </w:rPr>
        <w:t xml:space="preserve">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w:t>
      </w:r>
      <w:r w:rsidR="000E5D69" w:rsidRPr="005127B3">
        <w:rPr>
          <w:rFonts w:ascii="Arial" w:eastAsia="Times New Roman" w:hAnsi="Arial" w:cs="Arial"/>
          <w:sz w:val="24"/>
          <w:szCs w:val="24"/>
        </w:rPr>
        <w:t>тветственно главы сельского поселения</w:t>
      </w:r>
      <w:r w:rsidRPr="005127B3">
        <w:rPr>
          <w:rFonts w:ascii="Arial" w:eastAsia="Times New Roman" w:hAnsi="Arial" w:cs="Arial"/>
          <w:sz w:val="24"/>
          <w:szCs w:val="24"/>
        </w:rPr>
        <w:t xml:space="preserve">. При этом понятие "иностранные финансовые инструменты" используется в значении, определенном Федеральным законом, указанным в </w:t>
      </w:r>
      <w:hyperlink w:anchor="p1615" w:history="1">
        <w:r w:rsidRPr="005127B3">
          <w:rPr>
            <w:rFonts w:ascii="Arial" w:eastAsia="Times New Roman" w:hAnsi="Arial" w:cs="Arial"/>
            <w:color w:val="0000FF"/>
            <w:sz w:val="24"/>
            <w:szCs w:val="24"/>
          </w:rPr>
          <w:t>пункте 1</w:t>
        </w:r>
      </w:hyperlink>
      <w:r w:rsidRPr="005127B3">
        <w:rPr>
          <w:rFonts w:ascii="Arial" w:eastAsia="Times New Roman" w:hAnsi="Arial" w:cs="Arial"/>
          <w:sz w:val="24"/>
          <w:szCs w:val="24"/>
        </w:rPr>
        <w:t xml:space="preserve"> настоящей </w:t>
      </w:r>
      <w:proofErr w:type="gramStart"/>
      <w:r w:rsidRPr="005127B3">
        <w:rPr>
          <w:rFonts w:ascii="Arial" w:eastAsia="Times New Roman" w:hAnsi="Arial" w:cs="Arial"/>
          <w:sz w:val="24"/>
          <w:szCs w:val="24"/>
        </w:rPr>
        <w:t>части.</w:t>
      </w:r>
      <w:r w:rsidRPr="005127B3">
        <w:rPr>
          <w:rFonts w:ascii="Arial" w:eastAsia="Times New Roman" w:hAnsi="Arial" w:cs="Arial"/>
          <w:color w:val="000000"/>
          <w:sz w:val="24"/>
          <w:szCs w:val="24"/>
        </w:rPr>
        <w:t>(</w:t>
      </w:r>
      <w:proofErr w:type="gramEnd"/>
      <w:r w:rsidRPr="005127B3">
        <w:rPr>
          <w:rFonts w:ascii="Arial" w:eastAsia="Times New Roman" w:hAnsi="Arial" w:cs="Arial"/>
          <w:color w:val="000000"/>
          <w:sz w:val="24"/>
          <w:szCs w:val="24"/>
        </w:rPr>
        <w:t>часть 6.1 введена Федеральным законом от 07.05.2013 N 102-ФЗ; в ред. Федерального закона от 28.12.2016 N 505-ФЗ)</w:t>
      </w:r>
    </w:p>
    <w:p w14:paraId="19270434" w14:textId="77777777" w:rsidR="00815B7D" w:rsidRPr="005127B3" w:rsidRDefault="00815B7D" w:rsidP="005127B3">
      <w:pPr>
        <w:spacing w:line="240" w:lineRule="auto"/>
        <w:jc w:val="both"/>
        <w:rPr>
          <w:rFonts w:ascii="Arial" w:hAnsi="Arial" w:cs="Arial"/>
          <w:bCs/>
          <w:sz w:val="24"/>
          <w:szCs w:val="24"/>
        </w:rPr>
      </w:pPr>
    </w:p>
    <w:p w14:paraId="08D91151" w14:textId="77777777" w:rsidR="00802A67" w:rsidRPr="005127B3" w:rsidRDefault="008B6BA6" w:rsidP="005127B3">
      <w:pPr>
        <w:spacing w:line="240" w:lineRule="auto"/>
        <w:jc w:val="both"/>
        <w:rPr>
          <w:rFonts w:ascii="Arial" w:hAnsi="Arial" w:cs="Arial"/>
          <w:b/>
          <w:bCs/>
          <w:sz w:val="24"/>
          <w:szCs w:val="24"/>
        </w:rPr>
      </w:pPr>
      <w:r w:rsidRPr="005127B3">
        <w:rPr>
          <w:rFonts w:ascii="Arial" w:hAnsi="Arial" w:cs="Arial"/>
          <w:b/>
          <w:bCs/>
          <w:sz w:val="24"/>
          <w:szCs w:val="24"/>
        </w:rPr>
        <w:t>1.3.</w:t>
      </w:r>
      <w:r w:rsidR="00802A67" w:rsidRPr="005127B3">
        <w:rPr>
          <w:rFonts w:ascii="Arial" w:hAnsi="Arial" w:cs="Arial"/>
          <w:b/>
          <w:bCs/>
          <w:sz w:val="24"/>
          <w:szCs w:val="24"/>
        </w:rPr>
        <w:t xml:space="preserve"> </w:t>
      </w:r>
      <w:proofErr w:type="gramStart"/>
      <w:r w:rsidR="00E577CD" w:rsidRPr="005127B3">
        <w:rPr>
          <w:rFonts w:ascii="Arial" w:hAnsi="Arial" w:cs="Arial"/>
          <w:b/>
          <w:bCs/>
          <w:sz w:val="24"/>
          <w:szCs w:val="24"/>
        </w:rPr>
        <w:t xml:space="preserve">изложить </w:t>
      </w:r>
      <w:r w:rsidR="00802A67" w:rsidRPr="005127B3">
        <w:rPr>
          <w:rFonts w:ascii="Arial" w:hAnsi="Arial" w:cs="Arial"/>
          <w:b/>
          <w:bCs/>
          <w:sz w:val="24"/>
          <w:szCs w:val="24"/>
        </w:rPr>
        <w:t xml:space="preserve"> </w:t>
      </w:r>
      <w:r w:rsidR="000A5084">
        <w:rPr>
          <w:rFonts w:ascii="Arial" w:hAnsi="Arial" w:cs="Arial"/>
          <w:b/>
          <w:bCs/>
          <w:sz w:val="24"/>
          <w:szCs w:val="24"/>
        </w:rPr>
        <w:t>подпункт</w:t>
      </w:r>
      <w:proofErr w:type="gramEnd"/>
      <w:r w:rsidR="000A5084">
        <w:rPr>
          <w:rFonts w:ascii="Arial" w:hAnsi="Arial" w:cs="Arial"/>
          <w:b/>
          <w:bCs/>
          <w:sz w:val="24"/>
          <w:szCs w:val="24"/>
        </w:rPr>
        <w:t xml:space="preserve">  2 пункта 4   статье 5 </w:t>
      </w:r>
      <w:r w:rsidR="00E577CD" w:rsidRPr="005127B3">
        <w:rPr>
          <w:rFonts w:ascii="Arial" w:hAnsi="Arial" w:cs="Arial"/>
          <w:b/>
          <w:bCs/>
          <w:sz w:val="24"/>
          <w:szCs w:val="24"/>
        </w:rPr>
        <w:t xml:space="preserve">в следующий  редакции </w:t>
      </w:r>
      <w:r w:rsidR="00802A67" w:rsidRPr="005127B3">
        <w:rPr>
          <w:rFonts w:ascii="Arial" w:hAnsi="Arial" w:cs="Arial"/>
          <w:b/>
          <w:bCs/>
          <w:sz w:val="24"/>
          <w:szCs w:val="24"/>
        </w:rPr>
        <w:t>:</w:t>
      </w:r>
    </w:p>
    <w:p w14:paraId="0A79FC6A" w14:textId="77777777" w:rsidR="00802A67" w:rsidRPr="005127B3" w:rsidRDefault="00802A67" w:rsidP="005127B3">
      <w:pPr>
        <w:spacing w:after="0" w:line="240" w:lineRule="auto"/>
        <w:jc w:val="both"/>
        <w:rPr>
          <w:rFonts w:ascii="Arial" w:hAnsi="Arial" w:cs="Arial"/>
          <w:sz w:val="24"/>
          <w:szCs w:val="24"/>
        </w:rPr>
      </w:pPr>
      <w:r w:rsidRPr="005127B3">
        <w:rPr>
          <w:rFonts w:ascii="Arial" w:hAnsi="Arial" w:cs="Arial"/>
          <w:sz w:val="24"/>
          <w:szCs w:val="24"/>
        </w:rPr>
        <w:t xml:space="preserve"> </w:t>
      </w:r>
      <w:proofErr w:type="gramStart"/>
      <w:r w:rsidRPr="005127B3">
        <w:rPr>
          <w:rFonts w:ascii="Arial" w:hAnsi="Arial" w:cs="Arial"/>
          <w:sz w:val="24"/>
          <w:szCs w:val="24"/>
        </w:rPr>
        <w:t>Лицам ,замещающем</w:t>
      </w:r>
      <w:proofErr w:type="gramEnd"/>
      <w:r w:rsidRPr="005127B3">
        <w:rPr>
          <w:rFonts w:ascii="Arial" w:hAnsi="Arial" w:cs="Arial"/>
          <w:sz w:val="24"/>
          <w:szCs w:val="24"/>
        </w:rPr>
        <w:t xml:space="preserve"> муниципальные  должности </w:t>
      </w:r>
      <w:r w:rsidR="005237C5">
        <w:rPr>
          <w:rFonts w:ascii="Arial" w:hAnsi="Arial" w:cs="Arial"/>
          <w:sz w:val="24"/>
          <w:szCs w:val="24"/>
        </w:rPr>
        <w:t>Солодчинского</w:t>
      </w:r>
      <w:r w:rsidRPr="005127B3">
        <w:rPr>
          <w:rFonts w:ascii="Arial" w:hAnsi="Arial" w:cs="Arial"/>
          <w:sz w:val="24"/>
          <w:szCs w:val="24"/>
        </w:rPr>
        <w:t xml:space="preserve"> сельского поселения </w:t>
      </w:r>
      <w:r w:rsidR="00157A68" w:rsidRPr="005127B3">
        <w:rPr>
          <w:rFonts w:ascii="Arial" w:hAnsi="Arial" w:cs="Arial"/>
          <w:sz w:val="24"/>
          <w:szCs w:val="24"/>
        </w:rPr>
        <w:t xml:space="preserve">, </w:t>
      </w:r>
      <w:r w:rsidRPr="005127B3">
        <w:rPr>
          <w:rFonts w:ascii="Arial" w:hAnsi="Arial" w:cs="Arial"/>
          <w:sz w:val="24"/>
          <w:szCs w:val="24"/>
        </w:rPr>
        <w:t>полномочия которых были прекращены в связи не  соблюдением  ограничений, запретов, исполнением  обязанностей</w:t>
      </w:r>
      <w:r w:rsidR="00157A68" w:rsidRPr="005127B3">
        <w:rPr>
          <w:rFonts w:ascii="Arial" w:hAnsi="Arial" w:cs="Arial"/>
          <w:sz w:val="24"/>
          <w:szCs w:val="24"/>
        </w:rPr>
        <w:t>, которые установлены Федеральным законом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bookmarkStart w:id="1" w:name="p1788"/>
      <w:bookmarkStart w:id="2" w:name="p1804"/>
      <w:bookmarkEnd w:id="1"/>
      <w:bookmarkEnd w:id="2"/>
    </w:p>
    <w:p w14:paraId="04D51387" w14:textId="77777777" w:rsidR="00157A68" w:rsidRPr="005127B3" w:rsidRDefault="00802A67" w:rsidP="005127B3">
      <w:pPr>
        <w:spacing w:after="0" w:line="240" w:lineRule="auto"/>
        <w:jc w:val="both"/>
        <w:rPr>
          <w:rFonts w:ascii="Arial" w:hAnsi="Arial" w:cs="Arial"/>
          <w:sz w:val="24"/>
          <w:szCs w:val="24"/>
        </w:rPr>
      </w:pPr>
      <w:r w:rsidRPr="005127B3">
        <w:rPr>
          <w:rFonts w:ascii="Arial" w:hAnsi="Arial" w:cs="Arial"/>
          <w:sz w:val="24"/>
          <w:szCs w:val="24"/>
        </w:rPr>
        <w:t xml:space="preserve">- </w:t>
      </w:r>
      <w:r w:rsidR="00157A68" w:rsidRPr="005127B3">
        <w:rPr>
          <w:rFonts w:ascii="Arial" w:hAnsi="Arial" w:cs="Arial"/>
          <w:sz w:val="24"/>
          <w:szCs w:val="24"/>
        </w:rPr>
        <w:t>вступления в отношении его в законную силу обвинительного приговора суда;</w:t>
      </w:r>
    </w:p>
    <w:p w14:paraId="7D5ACB2D" w14:textId="77777777" w:rsidR="00157A68" w:rsidRPr="005127B3" w:rsidRDefault="00802A67" w:rsidP="005127B3">
      <w:pPr>
        <w:spacing w:after="0" w:line="240" w:lineRule="auto"/>
        <w:jc w:val="both"/>
        <w:rPr>
          <w:rFonts w:ascii="Arial" w:hAnsi="Arial" w:cs="Arial"/>
          <w:sz w:val="24"/>
          <w:szCs w:val="24"/>
        </w:rPr>
      </w:pPr>
      <w:r w:rsidRPr="005127B3">
        <w:rPr>
          <w:rFonts w:ascii="Arial" w:hAnsi="Arial" w:cs="Arial"/>
          <w:sz w:val="24"/>
          <w:szCs w:val="24"/>
        </w:rPr>
        <w:t>-</w:t>
      </w:r>
      <w:r w:rsidR="00157A68" w:rsidRPr="005127B3">
        <w:rPr>
          <w:rFonts w:ascii="Arial" w:hAnsi="Arial" w:cs="Arial"/>
          <w:sz w:val="24"/>
          <w:szCs w:val="24"/>
        </w:rPr>
        <w:t>выезда за пределы Российской Федерации на постоянное место жительства;</w:t>
      </w:r>
    </w:p>
    <w:p w14:paraId="1F3172D6" w14:textId="77777777" w:rsidR="00157A68" w:rsidRPr="005127B3" w:rsidRDefault="00802A67" w:rsidP="005127B3">
      <w:pPr>
        <w:spacing w:after="0" w:line="240" w:lineRule="auto"/>
        <w:jc w:val="both"/>
        <w:rPr>
          <w:rFonts w:ascii="Arial" w:hAnsi="Arial" w:cs="Arial"/>
          <w:sz w:val="24"/>
          <w:szCs w:val="24"/>
        </w:rPr>
      </w:pPr>
      <w:r w:rsidRPr="005127B3">
        <w:rPr>
          <w:rFonts w:ascii="Arial" w:hAnsi="Arial" w:cs="Arial"/>
          <w:sz w:val="24"/>
          <w:szCs w:val="24"/>
        </w:rPr>
        <w:t xml:space="preserve">- </w:t>
      </w:r>
      <w:r w:rsidR="00157A68" w:rsidRPr="005127B3">
        <w:rPr>
          <w:rFonts w:ascii="Arial" w:hAnsi="Arial" w:cs="Arial"/>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bookmarkStart w:id="3" w:name="p1809"/>
      <w:bookmarkEnd w:id="3"/>
    </w:p>
    <w:p w14:paraId="470F4E63" w14:textId="77777777" w:rsidR="00157A68" w:rsidRPr="005127B3" w:rsidRDefault="00E577CD" w:rsidP="005127B3">
      <w:pPr>
        <w:spacing w:after="0" w:line="240" w:lineRule="auto"/>
        <w:jc w:val="both"/>
        <w:rPr>
          <w:rFonts w:ascii="Arial" w:hAnsi="Arial" w:cs="Arial"/>
          <w:sz w:val="24"/>
          <w:szCs w:val="24"/>
        </w:rPr>
      </w:pPr>
      <w:bookmarkStart w:id="4" w:name="p1816"/>
      <w:bookmarkEnd w:id="4"/>
      <w:r w:rsidRPr="005127B3">
        <w:rPr>
          <w:rFonts w:ascii="Arial" w:hAnsi="Arial" w:cs="Arial"/>
          <w:sz w:val="24"/>
          <w:szCs w:val="24"/>
        </w:rPr>
        <w:t xml:space="preserve">- </w:t>
      </w:r>
      <w:r w:rsidR="00157A68" w:rsidRPr="005127B3">
        <w:rPr>
          <w:rFonts w:ascii="Arial" w:hAnsi="Arial" w:cs="Arial"/>
          <w:sz w:val="24"/>
          <w:szCs w:val="24"/>
        </w:rPr>
        <w:t>в случае несоблюдения ограничений, установленных настоящим Федеральным законом.</w:t>
      </w:r>
    </w:p>
    <w:p w14:paraId="313F1338" w14:textId="77777777" w:rsidR="0014343F" w:rsidRPr="005127B3" w:rsidRDefault="0014343F" w:rsidP="005127B3">
      <w:pPr>
        <w:spacing w:line="240" w:lineRule="auto"/>
        <w:jc w:val="both"/>
        <w:rPr>
          <w:rFonts w:ascii="Arial" w:hAnsi="Arial" w:cs="Arial"/>
          <w:sz w:val="24"/>
          <w:szCs w:val="24"/>
        </w:rPr>
      </w:pPr>
      <w:r w:rsidRPr="005127B3">
        <w:rPr>
          <w:rFonts w:ascii="Arial" w:hAnsi="Arial" w:cs="Arial"/>
          <w:sz w:val="24"/>
          <w:szCs w:val="24"/>
        </w:rPr>
        <w:t>2.Настоящее решение вступает в силу  после его обнародования.</w:t>
      </w:r>
    </w:p>
    <w:p w14:paraId="5BD10A5B" w14:textId="77777777" w:rsidR="0014343F" w:rsidRPr="005127B3" w:rsidRDefault="0008692A" w:rsidP="005127B3">
      <w:pPr>
        <w:spacing w:after="0" w:line="240" w:lineRule="auto"/>
        <w:jc w:val="both"/>
        <w:rPr>
          <w:rFonts w:ascii="Arial" w:hAnsi="Arial" w:cs="Arial"/>
          <w:b/>
          <w:sz w:val="24"/>
          <w:szCs w:val="24"/>
        </w:rPr>
      </w:pPr>
      <w:r w:rsidRPr="005127B3">
        <w:rPr>
          <w:rFonts w:ascii="Arial" w:hAnsi="Arial" w:cs="Arial"/>
          <w:b/>
          <w:sz w:val="24"/>
          <w:szCs w:val="24"/>
        </w:rPr>
        <w:t xml:space="preserve">Глава  </w:t>
      </w:r>
      <w:r w:rsidR="005237C5">
        <w:rPr>
          <w:rFonts w:ascii="Arial" w:hAnsi="Arial" w:cs="Arial"/>
          <w:b/>
          <w:sz w:val="24"/>
          <w:szCs w:val="24"/>
        </w:rPr>
        <w:t>Солодчинского</w:t>
      </w:r>
    </w:p>
    <w:p w14:paraId="7D873C0B" w14:textId="77777777" w:rsidR="0014343F" w:rsidRPr="005127B3" w:rsidRDefault="0014343F" w:rsidP="005127B3">
      <w:pPr>
        <w:spacing w:after="0" w:line="240" w:lineRule="auto"/>
        <w:jc w:val="both"/>
        <w:rPr>
          <w:rFonts w:ascii="Arial" w:hAnsi="Arial" w:cs="Arial"/>
          <w:b/>
          <w:sz w:val="24"/>
          <w:szCs w:val="24"/>
        </w:rPr>
      </w:pPr>
      <w:r w:rsidRPr="005127B3">
        <w:rPr>
          <w:rFonts w:ascii="Arial" w:hAnsi="Arial" w:cs="Arial"/>
          <w:b/>
          <w:sz w:val="24"/>
          <w:szCs w:val="24"/>
        </w:rPr>
        <w:t>сельского поселения</w:t>
      </w:r>
      <w:r w:rsidR="0008692A" w:rsidRPr="005127B3">
        <w:rPr>
          <w:rFonts w:ascii="Arial" w:hAnsi="Arial" w:cs="Arial"/>
          <w:b/>
          <w:sz w:val="24"/>
          <w:szCs w:val="24"/>
        </w:rPr>
        <w:t xml:space="preserve">:                         </w:t>
      </w:r>
      <w:r w:rsidR="00E577CD" w:rsidRPr="005127B3">
        <w:rPr>
          <w:rFonts w:ascii="Arial" w:hAnsi="Arial" w:cs="Arial"/>
          <w:b/>
          <w:sz w:val="24"/>
          <w:szCs w:val="24"/>
        </w:rPr>
        <w:t xml:space="preserve">                     </w:t>
      </w:r>
      <w:r w:rsidR="005127B3" w:rsidRPr="005127B3">
        <w:rPr>
          <w:rFonts w:ascii="Arial" w:hAnsi="Arial" w:cs="Arial"/>
          <w:b/>
          <w:sz w:val="24"/>
          <w:szCs w:val="24"/>
        </w:rPr>
        <w:t xml:space="preserve">                         </w:t>
      </w:r>
      <w:r w:rsidR="000A5084">
        <w:rPr>
          <w:rFonts w:ascii="Arial" w:hAnsi="Arial" w:cs="Arial"/>
          <w:b/>
          <w:sz w:val="24"/>
          <w:szCs w:val="24"/>
        </w:rPr>
        <w:t xml:space="preserve">Л.Н. Харитонова </w:t>
      </w:r>
      <w:r w:rsidRPr="005127B3">
        <w:rPr>
          <w:rFonts w:ascii="Arial" w:hAnsi="Arial" w:cs="Arial"/>
          <w:b/>
          <w:sz w:val="24"/>
          <w:szCs w:val="24"/>
        </w:rPr>
        <w:t xml:space="preserve">           </w:t>
      </w:r>
      <w:r w:rsidR="0008692A" w:rsidRPr="005127B3">
        <w:rPr>
          <w:rFonts w:ascii="Arial" w:hAnsi="Arial" w:cs="Arial"/>
          <w:b/>
          <w:sz w:val="24"/>
          <w:szCs w:val="24"/>
        </w:rPr>
        <w:t xml:space="preserve">                  </w:t>
      </w:r>
    </w:p>
    <w:p w14:paraId="48175CEB" w14:textId="77777777" w:rsidR="0014343F" w:rsidRPr="005127B3" w:rsidRDefault="0014343F" w:rsidP="005127B3">
      <w:pPr>
        <w:widowControl w:val="0"/>
        <w:autoSpaceDE w:val="0"/>
        <w:autoSpaceDN w:val="0"/>
        <w:adjustRightInd w:val="0"/>
        <w:spacing w:after="0" w:line="240" w:lineRule="auto"/>
        <w:jc w:val="both"/>
        <w:rPr>
          <w:rFonts w:ascii="Arial" w:hAnsi="Arial" w:cs="Arial"/>
          <w:b/>
          <w:sz w:val="24"/>
          <w:szCs w:val="24"/>
        </w:rPr>
      </w:pPr>
    </w:p>
    <w:p w14:paraId="43548501" w14:textId="77777777" w:rsidR="0014343F" w:rsidRPr="005127B3" w:rsidRDefault="0014343F" w:rsidP="005127B3">
      <w:pPr>
        <w:spacing w:line="240" w:lineRule="auto"/>
        <w:rPr>
          <w:rFonts w:ascii="Arial" w:hAnsi="Arial" w:cs="Arial"/>
          <w:sz w:val="24"/>
          <w:szCs w:val="24"/>
        </w:rPr>
      </w:pPr>
    </w:p>
    <w:p w14:paraId="1C7F44D7" w14:textId="77777777" w:rsidR="0014343F" w:rsidRDefault="0014343F"/>
    <w:sectPr w:rsidR="0014343F" w:rsidSect="0008692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B4FC3"/>
    <w:multiLevelType w:val="hybridMultilevel"/>
    <w:tmpl w:val="B726A54E"/>
    <w:lvl w:ilvl="0" w:tplc="F398D7A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F89"/>
    <w:rsid w:val="000123AA"/>
    <w:rsid w:val="00037449"/>
    <w:rsid w:val="00073D95"/>
    <w:rsid w:val="0008692A"/>
    <w:rsid w:val="0009007E"/>
    <w:rsid w:val="000A5084"/>
    <w:rsid w:val="000E5165"/>
    <w:rsid w:val="000E5D69"/>
    <w:rsid w:val="0014343F"/>
    <w:rsid w:val="0014344C"/>
    <w:rsid w:val="00157A68"/>
    <w:rsid w:val="00274D58"/>
    <w:rsid w:val="003910F6"/>
    <w:rsid w:val="00466E3B"/>
    <w:rsid w:val="0048297E"/>
    <w:rsid w:val="00491DB9"/>
    <w:rsid w:val="004C6724"/>
    <w:rsid w:val="005127B3"/>
    <w:rsid w:val="005237C5"/>
    <w:rsid w:val="00536238"/>
    <w:rsid w:val="00687DA1"/>
    <w:rsid w:val="006F1E94"/>
    <w:rsid w:val="007728F2"/>
    <w:rsid w:val="00802A67"/>
    <w:rsid w:val="00815B7D"/>
    <w:rsid w:val="00875DC7"/>
    <w:rsid w:val="008B6BA6"/>
    <w:rsid w:val="00972F89"/>
    <w:rsid w:val="00991311"/>
    <w:rsid w:val="00AD4DEC"/>
    <w:rsid w:val="00B45532"/>
    <w:rsid w:val="00B532DB"/>
    <w:rsid w:val="00E2223D"/>
    <w:rsid w:val="00E577CD"/>
    <w:rsid w:val="00EE2612"/>
    <w:rsid w:val="00EF57F8"/>
    <w:rsid w:val="00FA21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872BE"/>
  <w15:docId w15:val="{9770D9F2-3107-4907-A023-D301E43FD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72F89"/>
    <w:rPr>
      <w:b/>
      <w:bCs/>
    </w:rPr>
  </w:style>
  <w:style w:type="paragraph" w:styleId="a4">
    <w:name w:val="Normal (Web)"/>
    <w:basedOn w:val="a"/>
    <w:uiPriority w:val="99"/>
    <w:semiHidden/>
    <w:unhideWhenUsed/>
    <w:rsid w:val="00972F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review">
    <w:name w:val="text_review"/>
    <w:basedOn w:val="a"/>
    <w:rsid w:val="00972F89"/>
    <w:pPr>
      <w:pBdr>
        <w:bottom w:val="single" w:sz="6" w:space="0" w:color="F0F0F0"/>
      </w:pBdr>
      <w:spacing w:before="100" w:beforeAutospacing="1" w:after="100" w:afterAutospacing="1" w:line="240" w:lineRule="auto"/>
    </w:pPr>
    <w:rPr>
      <w:rFonts w:ascii="Times New Roman" w:eastAsia="Times New Roman" w:hAnsi="Times New Roman" w:cs="Times New Roman"/>
      <w:caps/>
      <w:sz w:val="24"/>
      <w:szCs w:val="24"/>
    </w:rPr>
  </w:style>
  <w:style w:type="paragraph" w:customStyle="1" w:styleId="s1">
    <w:name w:val="s_1"/>
    <w:basedOn w:val="a"/>
    <w:rsid w:val="00972F89"/>
    <w:pPr>
      <w:spacing w:before="100" w:beforeAutospacing="1" w:after="100" w:afterAutospacing="1" w:line="240" w:lineRule="auto"/>
      <w:ind w:firstLine="720"/>
    </w:pPr>
    <w:rPr>
      <w:rFonts w:ascii="Times New Roman" w:eastAsia="Times New Roman" w:hAnsi="Times New Roman" w:cs="Times New Roman"/>
      <w:sz w:val="24"/>
      <w:szCs w:val="24"/>
    </w:rPr>
  </w:style>
  <w:style w:type="paragraph" w:customStyle="1" w:styleId="s33">
    <w:name w:val="s_33"/>
    <w:basedOn w:val="a"/>
    <w:rsid w:val="00972F89"/>
    <w:pPr>
      <w:spacing w:after="0" w:line="240" w:lineRule="auto"/>
      <w:jc w:val="center"/>
    </w:pPr>
    <w:rPr>
      <w:rFonts w:ascii="Times New Roman" w:eastAsia="Times New Roman" w:hAnsi="Times New Roman" w:cs="Times New Roman"/>
      <w:b/>
      <w:bCs/>
      <w:color w:val="000080"/>
      <w:sz w:val="21"/>
      <w:szCs w:val="21"/>
    </w:rPr>
  </w:style>
  <w:style w:type="paragraph" w:customStyle="1" w:styleId="s13">
    <w:name w:val="s_13"/>
    <w:basedOn w:val="a"/>
    <w:rsid w:val="00972F89"/>
    <w:pPr>
      <w:spacing w:after="0" w:line="240" w:lineRule="auto"/>
      <w:ind w:firstLine="720"/>
    </w:pPr>
    <w:rPr>
      <w:rFonts w:ascii="Times New Roman" w:eastAsia="Times New Roman" w:hAnsi="Times New Roman" w:cs="Times New Roman"/>
      <w:sz w:val="24"/>
      <w:szCs w:val="24"/>
    </w:rPr>
  </w:style>
  <w:style w:type="paragraph" w:customStyle="1" w:styleId="s14">
    <w:name w:val="s_14"/>
    <w:basedOn w:val="a"/>
    <w:rsid w:val="00972F89"/>
    <w:pPr>
      <w:spacing w:after="0" w:line="240" w:lineRule="auto"/>
      <w:ind w:firstLine="720"/>
    </w:pPr>
    <w:rPr>
      <w:rFonts w:ascii="Times New Roman" w:eastAsia="Times New Roman" w:hAnsi="Times New Roman" w:cs="Times New Roman"/>
      <w:sz w:val="24"/>
      <w:szCs w:val="24"/>
    </w:rPr>
  </w:style>
  <w:style w:type="character" w:customStyle="1" w:styleId="s103">
    <w:name w:val="s_103"/>
    <w:basedOn w:val="a0"/>
    <w:rsid w:val="00972F89"/>
    <w:rPr>
      <w:b/>
      <w:bCs/>
      <w:color w:val="000080"/>
    </w:rPr>
  </w:style>
  <w:style w:type="paragraph" w:styleId="a5">
    <w:name w:val="List Paragraph"/>
    <w:basedOn w:val="a"/>
    <w:uiPriority w:val="34"/>
    <w:qFormat/>
    <w:rsid w:val="004C6724"/>
    <w:pPr>
      <w:ind w:left="720"/>
      <w:contextualSpacing/>
    </w:pPr>
  </w:style>
  <w:style w:type="paragraph" w:styleId="a6">
    <w:name w:val="Balloon Text"/>
    <w:basedOn w:val="a"/>
    <w:link w:val="a7"/>
    <w:uiPriority w:val="99"/>
    <w:semiHidden/>
    <w:unhideWhenUsed/>
    <w:rsid w:val="005237C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237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020173">
      <w:bodyDiv w:val="1"/>
      <w:marLeft w:val="0"/>
      <w:marRight w:val="0"/>
      <w:marTop w:val="225"/>
      <w:marBottom w:val="225"/>
      <w:divBdr>
        <w:top w:val="none" w:sz="0" w:space="0" w:color="auto"/>
        <w:left w:val="none" w:sz="0" w:space="0" w:color="auto"/>
        <w:bottom w:val="none" w:sz="0" w:space="0" w:color="auto"/>
        <w:right w:val="none" w:sz="0" w:space="0" w:color="auto"/>
      </w:divBdr>
      <w:divsChild>
        <w:div w:id="327294147">
          <w:marLeft w:val="0"/>
          <w:marRight w:val="0"/>
          <w:marTop w:val="0"/>
          <w:marBottom w:val="0"/>
          <w:divBdr>
            <w:top w:val="none" w:sz="0" w:space="0" w:color="auto"/>
            <w:left w:val="none" w:sz="0" w:space="0" w:color="auto"/>
            <w:bottom w:val="none" w:sz="0" w:space="0" w:color="auto"/>
            <w:right w:val="none" w:sz="0" w:space="0" w:color="auto"/>
          </w:divBdr>
          <w:divsChild>
            <w:div w:id="624509162">
              <w:marLeft w:val="0"/>
              <w:marRight w:val="0"/>
              <w:marTop w:val="0"/>
              <w:marBottom w:val="0"/>
              <w:divBdr>
                <w:top w:val="none" w:sz="0" w:space="0" w:color="auto"/>
                <w:left w:val="none" w:sz="0" w:space="0" w:color="auto"/>
                <w:bottom w:val="none" w:sz="0" w:space="0" w:color="auto"/>
                <w:right w:val="none" w:sz="0" w:space="0" w:color="auto"/>
              </w:divBdr>
              <w:divsChild>
                <w:div w:id="2054112160">
                  <w:marLeft w:val="0"/>
                  <w:marRight w:val="0"/>
                  <w:marTop w:val="0"/>
                  <w:marBottom w:val="0"/>
                  <w:divBdr>
                    <w:top w:val="none" w:sz="0" w:space="0" w:color="auto"/>
                    <w:left w:val="none" w:sz="0" w:space="0" w:color="auto"/>
                    <w:bottom w:val="none" w:sz="0" w:space="0" w:color="auto"/>
                    <w:right w:val="none" w:sz="0" w:space="0" w:color="auto"/>
                  </w:divBdr>
                </w:div>
                <w:div w:id="1681658298">
                  <w:marLeft w:val="555"/>
                  <w:marRight w:val="0"/>
                  <w:marTop w:val="0"/>
                  <w:marBottom w:val="0"/>
                  <w:divBdr>
                    <w:top w:val="none" w:sz="0" w:space="0" w:color="auto"/>
                    <w:left w:val="none" w:sz="0" w:space="0" w:color="auto"/>
                    <w:bottom w:val="none" w:sz="0" w:space="0" w:color="auto"/>
                    <w:right w:val="none" w:sz="0" w:space="0" w:color="auto"/>
                  </w:divBdr>
                  <w:divsChild>
                    <w:div w:id="1859153073">
                      <w:marLeft w:val="0"/>
                      <w:marRight w:val="0"/>
                      <w:marTop w:val="0"/>
                      <w:marBottom w:val="0"/>
                      <w:divBdr>
                        <w:top w:val="none" w:sz="0" w:space="0" w:color="auto"/>
                        <w:left w:val="none" w:sz="0" w:space="0" w:color="auto"/>
                        <w:bottom w:val="none" w:sz="0" w:space="0" w:color="auto"/>
                        <w:right w:val="none" w:sz="0" w:space="0" w:color="auto"/>
                      </w:divBdr>
                      <w:divsChild>
                        <w:div w:id="1650088659">
                          <w:marLeft w:val="0"/>
                          <w:marRight w:val="0"/>
                          <w:marTop w:val="0"/>
                          <w:marBottom w:val="0"/>
                          <w:divBdr>
                            <w:top w:val="none" w:sz="0" w:space="0" w:color="auto"/>
                            <w:left w:val="none" w:sz="0" w:space="0" w:color="auto"/>
                            <w:bottom w:val="none" w:sz="0" w:space="0" w:color="auto"/>
                            <w:right w:val="none" w:sz="0" w:space="0" w:color="auto"/>
                          </w:divBdr>
                        </w:div>
                        <w:div w:id="2059744636">
                          <w:marLeft w:val="0"/>
                          <w:marRight w:val="0"/>
                          <w:marTop w:val="0"/>
                          <w:marBottom w:val="0"/>
                          <w:divBdr>
                            <w:top w:val="none" w:sz="0" w:space="0" w:color="auto"/>
                            <w:left w:val="none" w:sz="0" w:space="0" w:color="auto"/>
                            <w:bottom w:val="none" w:sz="0" w:space="0" w:color="auto"/>
                            <w:right w:val="none" w:sz="0" w:space="0" w:color="auto"/>
                          </w:divBdr>
                        </w:div>
                      </w:divsChild>
                    </w:div>
                    <w:div w:id="1667171565">
                      <w:marLeft w:val="0"/>
                      <w:marRight w:val="0"/>
                      <w:marTop w:val="0"/>
                      <w:marBottom w:val="0"/>
                      <w:divBdr>
                        <w:top w:val="none" w:sz="0" w:space="0" w:color="auto"/>
                        <w:left w:val="none" w:sz="0" w:space="0" w:color="auto"/>
                        <w:bottom w:val="none" w:sz="0" w:space="0" w:color="auto"/>
                        <w:right w:val="none" w:sz="0" w:space="0" w:color="auto"/>
                      </w:divBdr>
                    </w:div>
                    <w:div w:id="26235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970802">
              <w:marLeft w:val="55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893</Words>
  <Characters>5091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Юлия Вахромеева</cp:lastModifiedBy>
  <cp:revision>2</cp:revision>
  <cp:lastPrinted>2019-06-13T07:39:00Z</cp:lastPrinted>
  <dcterms:created xsi:type="dcterms:W3CDTF">2021-06-01T08:20:00Z</dcterms:created>
  <dcterms:modified xsi:type="dcterms:W3CDTF">2021-06-01T08:20:00Z</dcterms:modified>
</cp:coreProperties>
</file>