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E7" w:rsidRPr="00214990" w:rsidRDefault="007F04E7" w:rsidP="007F04E7">
      <w:pPr>
        <w:shd w:val="clear" w:color="auto" w:fill="FFFFFF"/>
        <w:spacing w:line="278" w:lineRule="exact"/>
        <w:ind w:left="2088" w:right="1910"/>
        <w:jc w:val="center"/>
        <w:rPr>
          <w:b/>
          <w:color w:val="000000"/>
          <w:spacing w:val="-2"/>
        </w:rPr>
      </w:pPr>
      <w:r w:rsidRPr="00214990">
        <w:rPr>
          <w:b/>
          <w:color w:val="000000"/>
          <w:spacing w:val="-2"/>
        </w:rPr>
        <w:t xml:space="preserve">РОССИЙСКАЯ ФЕДЕРАЦИЯ </w:t>
      </w:r>
    </w:p>
    <w:p w:rsidR="007F04E7" w:rsidRPr="00214990" w:rsidRDefault="007F04E7" w:rsidP="007F04E7">
      <w:pPr>
        <w:shd w:val="clear" w:color="auto" w:fill="FFFFFF"/>
        <w:spacing w:line="278" w:lineRule="exact"/>
        <w:ind w:left="2386" w:right="2198"/>
        <w:jc w:val="center"/>
        <w:rPr>
          <w:b/>
          <w:color w:val="000000"/>
          <w:spacing w:val="-2"/>
        </w:rPr>
      </w:pPr>
      <w:r w:rsidRPr="00214990">
        <w:rPr>
          <w:b/>
          <w:color w:val="000000"/>
          <w:spacing w:val="-2"/>
        </w:rPr>
        <w:t xml:space="preserve">ВОЛГОГРАДСКАЯ ОБЛАСТЬ </w:t>
      </w:r>
    </w:p>
    <w:p w:rsidR="007F04E7" w:rsidRPr="00214990" w:rsidRDefault="007F04E7" w:rsidP="007F04E7">
      <w:pPr>
        <w:shd w:val="clear" w:color="auto" w:fill="FFFFFF"/>
        <w:spacing w:line="278" w:lineRule="exact"/>
        <w:ind w:left="2088" w:right="1910"/>
        <w:jc w:val="center"/>
        <w:rPr>
          <w:b/>
        </w:rPr>
      </w:pPr>
      <w:r w:rsidRPr="00214990">
        <w:rPr>
          <w:b/>
          <w:color w:val="000000"/>
          <w:spacing w:val="-3"/>
        </w:rPr>
        <w:t>ОЛЬХОВСКИЙ МУНИЦИПАЛЬНЫЙ РАЙОН</w:t>
      </w:r>
    </w:p>
    <w:p w:rsidR="007F04E7" w:rsidRPr="00214990" w:rsidRDefault="007F04E7" w:rsidP="007F04E7">
      <w:pPr>
        <w:shd w:val="clear" w:color="auto" w:fill="FFFFFF"/>
        <w:spacing w:line="278" w:lineRule="exact"/>
        <w:ind w:left="1134" w:right="566"/>
        <w:jc w:val="center"/>
        <w:rPr>
          <w:b/>
        </w:rPr>
      </w:pPr>
      <w:r>
        <w:rPr>
          <w:b/>
          <w:color w:val="000000"/>
          <w:spacing w:val="-4"/>
        </w:rPr>
        <w:t>АДМИНИСТРАЦИЯ СОЛОДЧИНСКОГО</w:t>
      </w:r>
      <w:r w:rsidRPr="00214990">
        <w:rPr>
          <w:b/>
          <w:color w:val="000000"/>
          <w:spacing w:val="-4"/>
        </w:rPr>
        <w:t xml:space="preserve"> СЕЛЬСКОГО ПОСЕЛЕНИЯ</w:t>
      </w:r>
    </w:p>
    <w:p w:rsidR="007F04E7" w:rsidRDefault="007F04E7" w:rsidP="007F04E7">
      <w:pPr>
        <w:shd w:val="clear" w:color="auto" w:fill="FFFFFF"/>
        <w:spacing w:before="274"/>
        <w:ind w:left="187"/>
        <w:jc w:val="center"/>
        <w:rPr>
          <w:b/>
          <w:color w:val="000000"/>
          <w:spacing w:val="-2"/>
        </w:rPr>
      </w:pPr>
      <w:r w:rsidRPr="00214990">
        <w:rPr>
          <w:b/>
          <w:color w:val="000000"/>
          <w:spacing w:val="-2"/>
        </w:rPr>
        <w:t>ПОСТАНОВЛЕНИЕ</w:t>
      </w:r>
    </w:p>
    <w:p w:rsidR="007F04E7" w:rsidRDefault="007F04E7" w:rsidP="007F04E7">
      <w:pPr>
        <w:shd w:val="clear" w:color="auto" w:fill="FFFFFF"/>
        <w:spacing w:before="274"/>
        <w:ind w:left="187"/>
        <w:rPr>
          <w:b/>
          <w:color w:val="000000"/>
          <w:spacing w:val="-2"/>
        </w:rPr>
      </w:pPr>
    </w:p>
    <w:p w:rsidR="007F04E7" w:rsidRPr="00DB32F9" w:rsidRDefault="007F04E7" w:rsidP="007F04E7">
      <w:pPr>
        <w:shd w:val="clear" w:color="auto" w:fill="FFFFFF"/>
        <w:spacing w:before="274"/>
        <w:ind w:left="187"/>
        <w:rPr>
          <w:b/>
          <w:sz w:val="28"/>
          <w:szCs w:val="28"/>
        </w:rPr>
      </w:pPr>
      <w:r w:rsidRPr="00DB32F9">
        <w:rPr>
          <w:color w:val="000000"/>
          <w:spacing w:val="-3"/>
          <w:sz w:val="28"/>
          <w:szCs w:val="28"/>
        </w:rPr>
        <w:t xml:space="preserve"> </w:t>
      </w:r>
      <w:r>
        <w:rPr>
          <w:color w:val="000000"/>
          <w:spacing w:val="-3"/>
          <w:sz w:val="28"/>
          <w:szCs w:val="28"/>
        </w:rPr>
        <w:t xml:space="preserve"> </w:t>
      </w:r>
      <w:r w:rsidRPr="00DB32F9">
        <w:rPr>
          <w:color w:val="000000"/>
          <w:spacing w:val="-3"/>
          <w:sz w:val="28"/>
          <w:szCs w:val="28"/>
        </w:rPr>
        <w:t xml:space="preserve">От 24 января  2018 года  № 1                                        </w:t>
      </w:r>
    </w:p>
    <w:p w:rsidR="007F04E7" w:rsidRPr="00DB32F9" w:rsidRDefault="007F04E7" w:rsidP="007F04E7">
      <w:pPr>
        <w:autoSpaceDE w:val="0"/>
        <w:autoSpaceDN w:val="0"/>
        <w:adjustRightInd w:val="0"/>
        <w:rPr>
          <w:sz w:val="28"/>
          <w:szCs w:val="28"/>
        </w:rPr>
      </w:pPr>
      <w:r w:rsidRPr="00DB32F9">
        <w:rPr>
          <w:sz w:val="28"/>
          <w:szCs w:val="28"/>
        </w:rPr>
        <w:t xml:space="preserve">Об утверждении на 2018 год стоимости услуг, </w:t>
      </w:r>
    </w:p>
    <w:p w:rsidR="007F04E7" w:rsidRPr="00DB32F9" w:rsidRDefault="007F04E7" w:rsidP="007F04E7">
      <w:pPr>
        <w:autoSpaceDE w:val="0"/>
        <w:autoSpaceDN w:val="0"/>
        <w:adjustRightInd w:val="0"/>
        <w:rPr>
          <w:sz w:val="28"/>
          <w:szCs w:val="28"/>
        </w:rPr>
      </w:pPr>
      <w:r w:rsidRPr="00DB32F9">
        <w:rPr>
          <w:sz w:val="28"/>
          <w:szCs w:val="28"/>
        </w:rPr>
        <w:t xml:space="preserve">предоставляемых согласно гарантированному </w:t>
      </w:r>
    </w:p>
    <w:p w:rsidR="007F04E7" w:rsidRPr="00DB32F9" w:rsidRDefault="007F04E7" w:rsidP="007F04E7">
      <w:pPr>
        <w:autoSpaceDE w:val="0"/>
        <w:autoSpaceDN w:val="0"/>
        <w:adjustRightInd w:val="0"/>
        <w:rPr>
          <w:sz w:val="28"/>
          <w:szCs w:val="28"/>
        </w:rPr>
      </w:pPr>
      <w:r w:rsidRPr="00DB32F9">
        <w:rPr>
          <w:sz w:val="28"/>
          <w:szCs w:val="28"/>
        </w:rPr>
        <w:t xml:space="preserve">перечню услуг по погребению, оказываемых </w:t>
      </w:r>
      <w:proofErr w:type="gramStart"/>
      <w:r w:rsidRPr="00DB32F9">
        <w:rPr>
          <w:sz w:val="28"/>
          <w:szCs w:val="28"/>
        </w:rPr>
        <w:t>на</w:t>
      </w:r>
      <w:proofErr w:type="gramEnd"/>
    </w:p>
    <w:p w:rsidR="007F04E7" w:rsidRPr="00DB32F9" w:rsidRDefault="007F04E7" w:rsidP="007F04E7">
      <w:pPr>
        <w:autoSpaceDE w:val="0"/>
        <w:autoSpaceDN w:val="0"/>
        <w:adjustRightInd w:val="0"/>
        <w:rPr>
          <w:sz w:val="28"/>
          <w:szCs w:val="28"/>
        </w:rPr>
      </w:pPr>
      <w:r w:rsidRPr="00DB32F9">
        <w:rPr>
          <w:sz w:val="28"/>
          <w:szCs w:val="28"/>
        </w:rPr>
        <w:t xml:space="preserve"> территории  Солодчинского сельского поселения</w:t>
      </w:r>
    </w:p>
    <w:p w:rsidR="007F04E7" w:rsidRDefault="007F04E7" w:rsidP="007F04E7">
      <w:pPr>
        <w:autoSpaceDE w:val="0"/>
        <w:autoSpaceDN w:val="0"/>
        <w:adjustRightInd w:val="0"/>
      </w:pPr>
    </w:p>
    <w:p w:rsidR="007F04E7" w:rsidRPr="00C324C4" w:rsidRDefault="007F04E7" w:rsidP="007F04E7">
      <w:pPr>
        <w:autoSpaceDE w:val="0"/>
        <w:autoSpaceDN w:val="0"/>
        <w:adjustRightInd w:val="0"/>
      </w:pPr>
    </w:p>
    <w:p w:rsidR="007F04E7" w:rsidRDefault="007F04E7" w:rsidP="007F04E7">
      <w:pPr>
        <w:autoSpaceDE w:val="0"/>
        <w:autoSpaceDN w:val="0"/>
        <w:adjustRightInd w:val="0"/>
        <w:ind w:firstLine="540"/>
        <w:jc w:val="both"/>
        <w:rPr>
          <w:sz w:val="28"/>
          <w:szCs w:val="28"/>
        </w:rPr>
      </w:pPr>
      <w:r>
        <w:rPr>
          <w:sz w:val="28"/>
          <w:szCs w:val="28"/>
        </w:rPr>
        <w:t xml:space="preserve">     </w:t>
      </w:r>
      <w:proofErr w:type="gramStart"/>
      <w:r w:rsidRPr="00DB32F9">
        <w:rPr>
          <w:sz w:val="28"/>
          <w:szCs w:val="28"/>
        </w:rPr>
        <w:t>В соответствии с Федеральным законом от 12.01.1996г. № 8-ФЗ «О погребении и похоронном деле», статьей 14 Федерального Закона от 06.10.2003г. № 131-ФЗ «Об общих принципах организации местного самоуправления в Российской Федерации, постановлениями Правительства Российской Федерации от 26.01.2018г. № 74 «Об утверждении коэффициента индексации выплат, пособий и компенсаций  в 2018 году», Губернатора Волгоградской области от 23.01.2015г. № 30 «Об индексации социальных</w:t>
      </w:r>
      <w:proofErr w:type="gramEnd"/>
      <w:r w:rsidRPr="00DB32F9">
        <w:rPr>
          <w:sz w:val="28"/>
          <w:szCs w:val="28"/>
        </w:rPr>
        <w:t xml:space="preserve"> выплат отдельным категориям граждан, проживающим на территории Волгоградской области, в 2015 году», </w:t>
      </w:r>
      <w:r>
        <w:rPr>
          <w:sz w:val="28"/>
          <w:szCs w:val="28"/>
        </w:rPr>
        <w:t>Уставом Солодчинского</w:t>
      </w:r>
      <w:r w:rsidRPr="00DB32F9">
        <w:rPr>
          <w:sz w:val="28"/>
          <w:szCs w:val="28"/>
        </w:rPr>
        <w:t xml:space="preserve"> сельского поселения</w:t>
      </w:r>
    </w:p>
    <w:p w:rsidR="007F04E7" w:rsidRDefault="007F04E7" w:rsidP="007F04E7">
      <w:pPr>
        <w:autoSpaceDE w:val="0"/>
        <w:autoSpaceDN w:val="0"/>
        <w:adjustRightInd w:val="0"/>
        <w:ind w:firstLine="540"/>
        <w:jc w:val="center"/>
      </w:pPr>
    </w:p>
    <w:p w:rsidR="007F04E7" w:rsidRDefault="007F04E7" w:rsidP="007F04E7">
      <w:pPr>
        <w:autoSpaceDE w:val="0"/>
        <w:autoSpaceDN w:val="0"/>
        <w:adjustRightInd w:val="0"/>
        <w:ind w:firstLine="540"/>
        <w:jc w:val="center"/>
      </w:pPr>
      <w:r w:rsidRPr="00C324C4">
        <w:t>ПОСТАНОВЛЯЮ:</w:t>
      </w:r>
    </w:p>
    <w:p w:rsidR="007F04E7" w:rsidRDefault="007F04E7" w:rsidP="007F04E7">
      <w:pPr>
        <w:autoSpaceDE w:val="0"/>
        <w:autoSpaceDN w:val="0"/>
        <w:adjustRightInd w:val="0"/>
        <w:ind w:firstLine="540"/>
        <w:jc w:val="both"/>
      </w:pPr>
    </w:p>
    <w:p w:rsidR="007F04E7" w:rsidRPr="00DB32F9" w:rsidRDefault="007F04E7" w:rsidP="007F04E7">
      <w:pPr>
        <w:jc w:val="both"/>
        <w:rPr>
          <w:sz w:val="28"/>
          <w:szCs w:val="28"/>
        </w:rPr>
      </w:pPr>
      <w:r w:rsidRPr="00DB32F9">
        <w:rPr>
          <w:sz w:val="28"/>
          <w:szCs w:val="28"/>
        </w:rPr>
        <w:t xml:space="preserve">       1.Утвердить стоимость услуг, предоставляемых согласно гарантированному перечню услуг по погребе</w:t>
      </w:r>
      <w:r>
        <w:rPr>
          <w:sz w:val="28"/>
          <w:szCs w:val="28"/>
        </w:rPr>
        <w:t>нию  на территории Солодчинского</w:t>
      </w:r>
      <w:r w:rsidRPr="00DB32F9">
        <w:rPr>
          <w:sz w:val="28"/>
          <w:szCs w:val="28"/>
        </w:rPr>
        <w:t xml:space="preserve"> сельского поселения за счет средств Пенсионного фонда РФ, федерального бюджета, Фонда социального страхования РФ (Приложение № 1) и характеристику работ, предусмотренных гарантированным перечнем   по погребению (Приложение № 3).    </w:t>
      </w:r>
    </w:p>
    <w:p w:rsidR="007F04E7" w:rsidRPr="00DB32F9" w:rsidRDefault="007F04E7" w:rsidP="007F04E7">
      <w:pPr>
        <w:jc w:val="both"/>
        <w:rPr>
          <w:sz w:val="28"/>
          <w:szCs w:val="28"/>
        </w:rPr>
      </w:pPr>
      <w:r w:rsidRPr="00DB32F9">
        <w:rPr>
          <w:sz w:val="28"/>
          <w:szCs w:val="28"/>
        </w:rPr>
        <w:t xml:space="preserve">       2.Установить стоимость услуг,</w:t>
      </w:r>
      <w:r w:rsidRPr="00DB32F9">
        <w:rPr>
          <w:color w:val="0000FF"/>
          <w:sz w:val="28"/>
          <w:szCs w:val="28"/>
        </w:rPr>
        <w:t xml:space="preserve"> </w:t>
      </w:r>
      <w:r w:rsidRPr="00DB32F9">
        <w:rPr>
          <w:sz w:val="28"/>
          <w:szCs w:val="28"/>
        </w:rPr>
        <w:t>предоставляемых согласно гарантированному перечню услуг по погреб</w:t>
      </w:r>
      <w:r>
        <w:rPr>
          <w:sz w:val="28"/>
          <w:szCs w:val="28"/>
        </w:rPr>
        <w:t>ению на территории  Солодчинского</w:t>
      </w:r>
      <w:r w:rsidRPr="00DB32F9">
        <w:rPr>
          <w:sz w:val="28"/>
          <w:szCs w:val="28"/>
        </w:rPr>
        <w:t xml:space="preserve"> сельского поселения, возмещаемых за счет средств бюджета Волгоградской области (Приложение № 2) и характеристику работ, предусмотренных гарантированным перечнем по погребению (Приложение № 3).   </w:t>
      </w:r>
    </w:p>
    <w:p w:rsidR="007F04E7" w:rsidRPr="00DB32F9" w:rsidRDefault="007F04E7" w:rsidP="007F04E7">
      <w:pPr>
        <w:ind w:firstLine="540"/>
        <w:jc w:val="both"/>
        <w:rPr>
          <w:sz w:val="28"/>
          <w:szCs w:val="28"/>
        </w:rPr>
      </w:pPr>
      <w:proofErr w:type="gramStart"/>
      <w:r w:rsidRPr="00DB32F9">
        <w:rPr>
          <w:sz w:val="28"/>
          <w:szCs w:val="28"/>
        </w:rPr>
        <w:t>3.Утвердить стоимость услуг, предоставляемых</w:t>
      </w:r>
      <w:r>
        <w:rPr>
          <w:sz w:val="28"/>
          <w:szCs w:val="28"/>
        </w:rPr>
        <w:t xml:space="preserve"> на территории Солодчинского</w:t>
      </w:r>
      <w:r w:rsidRPr="00DB32F9">
        <w:rPr>
          <w:sz w:val="28"/>
          <w:szCs w:val="28"/>
        </w:rPr>
        <w:t xml:space="preserve"> сельского поселения за счет средств Пенсионного фонда РФ, федерального бюджета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w:t>
      </w:r>
      <w:r w:rsidRPr="00DB32F9">
        <w:rPr>
          <w:sz w:val="28"/>
          <w:szCs w:val="28"/>
        </w:rPr>
        <w:lastRenderedPageBreak/>
        <w:t>умершего или при возможности осуществить ими погребение, а также при отсутствии иных лиц, взявших на себя обязанность осуществить погребение (Приложение № 4) и характеристику работ</w:t>
      </w:r>
      <w:proofErr w:type="gramEnd"/>
      <w:r w:rsidRPr="00DB32F9">
        <w:rPr>
          <w:sz w:val="28"/>
          <w:szCs w:val="28"/>
        </w:rPr>
        <w:t xml:space="preserve">, </w:t>
      </w:r>
      <w:proofErr w:type="gramStart"/>
      <w:r w:rsidRPr="00DB32F9">
        <w:rPr>
          <w:sz w:val="28"/>
          <w:szCs w:val="28"/>
        </w:rPr>
        <w:t>предусмотренных</w:t>
      </w:r>
      <w:proofErr w:type="gramEnd"/>
      <w:r w:rsidRPr="00DB32F9">
        <w:rPr>
          <w:sz w:val="28"/>
          <w:szCs w:val="28"/>
        </w:rPr>
        <w:t xml:space="preserve"> гарантированным перечнем   по погребению (Приложение № 5). </w:t>
      </w:r>
    </w:p>
    <w:p w:rsidR="007F04E7" w:rsidRPr="00DB32F9" w:rsidRDefault="007F04E7" w:rsidP="007F04E7">
      <w:pPr>
        <w:jc w:val="both"/>
        <w:rPr>
          <w:sz w:val="28"/>
          <w:szCs w:val="28"/>
        </w:rPr>
      </w:pPr>
      <w:r w:rsidRPr="00DB32F9">
        <w:rPr>
          <w:sz w:val="28"/>
          <w:szCs w:val="28"/>
        </w:rPr>
        <w:t xml:space="preserve">      </w:t>
      </w:r>
      <w:r>
        <w:rPr>
          <w:sz w:val="28"/>
          <w:szCs w:val="28"/>
        </w:rPr>
        <w:t xml:space="preserve"> 4.Постановление от 28.02</w:t>
      </w:r>
      <w:r w:rsidRPr="00DB32F9">
        <w:rPr>
          <w:sz w:val="28"/>
          <w:szCs w:val="28"/>
        </w:rPr>
        <w:t>.2</w:t>
      </w:r>
      <w:r>
        <w:rPr>
          <w:sz w:val="28"/>
          <w:szCs w:val="28"/>
        </w:rPr>
        <w:t>017г. № 11</w:t>
      </w:r>
      <w:r w:rsidRPr="00DB32F9">
        <w:rPr>
          <w:sz w:val="28"/>
          <w:szCs w:val="28"/>
        </w:rPr>
        <w:t xml:space="preserve"> «Об утверждении  стоимости услуг, предоставляемых согласно гарантированному перечню услуг по погребению, оказыва</w:t>
      </w:r>
      <w:r>
        <w:rPr>
          <w:sz w:val="28"/>
          <w:szCs w:val="28"/>
        </w:rPr>
        <w:t>емых на территории Солодчинского</w:t>
      </w:r>
      <w:r w:rsidRPr="00DB32F9">
        <w:rPr>
          <w:sz w:val="28"/>
          <w:szCs w:val="28"/>
        </w:rPr>
        <w:t xml:space="preserve"> сельского поселения на 2017 год»,  считать утратившими силу.</w:t>
      </w:r>
    </w:p>
    <w:p w:rsidR="007F04E7" w:rsidRPr="00DB32F9" w:rsidRDefault="007F04E7" w:rsidP="007F04E7">
      <w:pPr>
        <w:autoSpaceDE w:val="0"/>
        <w:autoSpaceDN w:val="0"/>
        <w:adjustRightInd w:val="0"/>
        <w:ind w:firstLine="567"/>
        <w:jc w:val="both"/>
        <w:rPr>
          <w:sz w:val="28"/>
          <w:szCs w:val="28"/>
        </w:rPr>
      </w:pPr>
      <w:r w:rsidRPr="00DB32F9">
        <w:rPr>
          <w:sz w:val="28"/>
          <w:szCs w:val="28"/>
        </w:rPr>
        <w:t>5.</w:t>
      </w:r>
      <w:proofErr w:type="gramStart"/>
      <w:r w:rsidRPr="00DB32F9">
        <w:rPr>
          <w:sz w:val="28"/>
          <w:szCs w:val="28"/>
        </w:rPr>
        <w:t>Контроль за</w:t>
      </w:r>
      <w:proofErr w:type="gramEnd"/>
      <w:r w:rsidRPr="00DB32F9">
        <w:rPr>
          <w:sz w:val="28"/>
          <w:szCs w:val="28"/>
        </w:rPr>
        <w:t xml:space="preserve"> выполнением настоящего постановления оставляю за собой.</w:t>
      </w:r>
    </w:p>
    <w:p w:rsidR="007F04E7" w:rsidRPr="00DB32F9" w:rsidRDefault="007F04E7" w:rsidP="007F04E7">
      <w:pPr>
        <w:autoSpaceDE w:val="0"/>
        <w:autoSpaceDN w:val="0"/>
        <w:adjustRightInd w:val="0"/>
        <w:ind w:firstLine="567"/>
        <w:jc w:val="both"/>
        <w:rPr>
          <w:sz w:val="28"/>
          <w:szCs w:val="28"/>
        </w:rPr>
      </w:pPr>
      <w:r w:rsidRPr="00DB32F9">
        <w:rPr>
          <w:sz w:val="28"/>
          <w:szCs w:val="28"/>
        </w:rPr>
        <w:t>6. Постановление  вступает в силу со дня подписания и распространяет свое действие на правоотношения, возникшие с 01</w:t>
      </w:r>
      <w:r>
        <w:rPr>
          <w:sz w:val="28"/>
          <w:szCs w:val="28"/>
        </w:rPr>
        <w:t xml:space="preserve"> </w:t>
      </w:r>
      <w:r w:rsidRPr="00DB32F9">
        <w:rPr>
          <w:sz w:val="28"/>
          <w:szCs w:val="28"/>
        </w:rPr>
        <w:t>февраля 2018 года.</w:t>
      </w:r>
    </w:p>
    <w:p w:rsidR="007F04E7" w:rsidRPr="00DB32F9" w:rsidRDefault="007F04E7" w:rsidP="007F04E7">
      <w:pPr>
        <w:jc w:val="both"/>
        <w:rPr>
          <w:sz w:val="28"/>
          <w:szCs w:val="28"/>
        </w:rPr>
      </w:pPr>
    </w:p>
    <w:p w:rsidR="007F04E7" w:rsidRPr="00C324C4" w:rsidRDefault="007F04E7" w:rsidP="007F04E7">
      <w:pPr>
        <w:ind w:firstLine="720"/>
        <w:jc w:val="both"/>
      </w:pPr>
    </w:p>
    <w:p w:rsidR="007F04E7" w:rsidRPr="00DB32F9" w:rsidRDefault="007F04E7" w:rsidP="007F04E7">
      <w:pPr>
        <w:autoSpaceDE w:val="0"/>
        <w:autoSpaceDN w:val="0"/>
        <w:adjustRightInd w:val="0"/>
        <w:rPr>
          <w:sz w:val="28"/>
          <w:szCs w:val="28"/>
        </w:rPr>
      </w:pPr>
      <w:r w:rsidRPr="00C324C4">
        <w:tab/>
      </w:r>
      <w:r w:rsidRPr="00DB32F9">
        <w:rPr>
          <w:sz w:val="28"/>
          <w:szCs w:val="28"/>
        </w:rPr>
        <w:t>Глава Солодчинского</w:t>
      </w:r>
    </w:p>
    <w:p w:rsidR="007F04E7" w:rsidRPr="00DB32F9" w:rsidRDefault="007F04E7" w:rsidP="007F04E7">
      <w:pPr>
        <w:autoSpaceDE w:val="0"/>
        <w:autoSpaceDN w:val="0"/>
        <w:adjustRightInd w:val="0"/>
        <w:rPr>
          <w:sz w:val="28"/>
          <w:szCs w:val="28"/>
        </w:rPr>
      </w:pPr>
      <w:r>
        <w:rPr>
          <w:sz w:val="28"/>
          <w:szCs w:val="28"/>
        </w:rPr>
        <w:t xml:space="preserve">          </w:t>
      </w:r>
      <w:r w:rsidRPr="00DB32F9">
        <w:rPr>
          <w:sz w:val="28"/>
          <w:szCs w:val="28"/>
        </w:rPr>
        <w:t xml:space="preserve">сельского поселения                                                                          </w:t>
      </w:r>
      <w:proofErr w:type="spellStart"/>
      <w:r w:rsidRPr="00DB32F9">
        <w:rPr>
          <w:sz w:val="28"/>
          <w:szCs w:val="28"/>
        </w:rPr>
        <w:t>Л.Н.Харитонова</w:t>
      </w:r>
      <w:proofErr w:type="spellEnd"/>
    </w:p>
    <w:p w:rsidR="007F04E7" w:rsidRDefault="007F04E7" w:rsidP="007F04E7">
      <w:pPr>
        <w:autoSpaceDE w:val="0"/>
        <w:autoSpaceDN w:val="0"/>
        <w:adjustRightInd w:val="0"/>
      </w:pPr>
    </w:p>
    <w:p w:rsidR="007F04E7" w:rsidRDefault="007F04E7" w:rsidP="007F04E7">
      <w:pPr>
        <w:autoSpaceDE w:val="0"/>
        <w:autoSpaceDN w:val="0"/>
        <w:adjustRightInd w:val="0"/>
      </w:pPr>
      <w:r>
        <w:t xml:space="preserve"> </w:t>
      </w:r>
    </w:p>
    <w:p w:rsidR="007F04E7" w:rsidRDefault="007F04E7" w:rsidP="007F04E7">
      <w:pPr>
        <w:autoSpaceDE w:val="0"/>
        <w:autoSpaceDN w:val="0"/>
        <w:adjustRightInd w:val="0"/>
      </w:pPr>
    </w:p>
    <w:p w:rsidR="007F04E7" w:rsidRDefault="007F04E7" w:rsidP="007F04E7">
      <w:pPr>
        <w:autoSpaceDE w:val="0"/>
        <w:autoSpaceDN w:val="0"/>
        <w:adjustRightInd w:val="0"/>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Default="007F04E7" w:rsidP="007F04E7">
      <w:pPr>
        <w:contextualSpacing/>
        <w:jc w:val="center"/>
        <w:rPr>
          <w:b/>
          <w:sz w:val="28"/>
          <w:szCs w:val="28"/>
        </w:rPr>
      </w:pPr>
    </w:p>
    <w:p w:rsidR="007F04E7" w:rsidRPr="00DB32F9" w:rsidRDefault="007F04E7" w:rsidP="007F04E7">
      <w:pPr>
        <w:contextualSpacing/>
        <w:jc w:val="center"/>
        <w:rPr>
          <w:b/>
          <w:sz w:val="28"/>
          <w:szCs w:val="28"/>
        </w:rPr>
      </w:pPr>
    </w:p>
    <w:p w:rsidR="007F04E7" w:rsidRPr="00DB32F9" w:rsidRDefault="007F04E7" w:rsidP="007F04E7">
      <w:pPr>
        <w:jc w:val="right"/>
      </w:pPr>
    </w:p>
    <w:p w:rsidR="007F04E7" w:rsidRPr="00DB32F9" w:rsidRDefault="007F04E7" w:rsidP="007F04E7">
      <w:pPr>
        <w:jc w:val="right"/>
      </w:pPr>
    </w:p>
    <w:p w:rsidR="007F04E7" w:rsidRPr="00DB32F9" w:rsidRDefault="007F04E7" w:rsidP="007F04E7">
      <w:pPr>
        <w:jc w:val="right"/>
        <w:rPr>
          <w:sz w:val="28"/>
          <w:szCs w:val="28"/>
        </w:rPr>
      </w:pPr>
      <w:r w:rsidRPr="00DB32F9">
        <w:rPr>
          <w:sz w:val="28"/>
          <w:szCs w:val="28"/>
        </w:rPr>
        <w:t>Приложение  1</w:t>
      </w:r>
    </w:p>
    <w:p w:rsidR="007F04E7" w:rsidRPr="00DB32F9" w:rsidRDefault="007F04E7" w:rsidP="007F04E7">
      <w:pPr>
        <w:jc w:val="right"/>
      </w:pPr>
    </w:p>
    <w:p w:rsidR="007F04E7" w:rsidRPr="00DB32F9" w:rsidRDefault="007F04E7" w:rsidP="007F04E7">
      <w:pPr>
        <w:keepNext/>
        <w:jc w:val="both"/>
        <w:outlineLvl w:val="0"/>
        <w:rPr>
          <w:bCs/>
        </w:rPr>
      </w:pPr>
      <w:r w:rsidRPr="00DB32F9">
        <w:rPr>
          <w:bCs/>
          <w:sz w:val="28"/>
          <w:szCs w:val="28"/>
        </w:rPr>
        <w:tab/>
        <w:t>С</w:t>
      </w:r>
      <w:r w:rsidRPr="00DB32F9">
        <w:rPr>
          <w:sz w:val="28"/>
          <w:szCs w:val="28"/>
        </w:rPr>
        <w:t>тоимость услуг согласно гарантированному перечню услуг по погребе</w:t>
      </w:r>
      <w:r>
        <w:rPr>
          <w:sz w:val="28"/>
          <w:szCs w:val="28"/>
        </w:rPr>
        <w:t>нию  на территории  Солодчинского</w:t>
      </w:r>
      <w:r w:rsidRPr="00DB32F9">
        <w:rPr>
          <w:sz w:val="28"/>
          <w:szCs w:val="28"/>
        </w:rPr>
        <w:t xml:space="preserve"> сельского поселения, оказываемых за счет средств Пенсионного фонда РФ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proofErr w:type="gramStart"/>
            <w:r w:rsidRPr="00DB32F9">
              <w:t>п</w:t>
            </w:r>
            <w:proofErr w:type="gramEnd"/>
            <w:r w:rsidRPr="00DB32F9">
              <w:t>/п</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Гарантированный перечень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 xml:space="preserve"> Стоимость (рублей)</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Оформление документов, необходимых для погребения</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оформление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бесплатно</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2.</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Предоставление и доставка гроба и других предметов, необходимых для погребения:</w:t>
            </w:r>
          </w:p>
          <w:p w:rsidR="007F04E7" w:rsidRPr="00DB32F9" w:rsidRDefault="007F04E7" w:rsidP="001C20CB">
            <w:pPr>
              <w:widowControl w:val="0"/>
              <w:autoSpaceDE w:val="0"/>
              <w:autoSpaceDN w:val="0"/>
              <w:adjustRightInd w:val="0"/>
            </w:pPr>
            <w:r w:rsidRPr="00DB32F9">
              <w:t>а) гроб деревянный  не драпированный</w:t>
            </w:r>
          </w:p>
          <w:p w:rsidR="007F04E7" w:rsidRPr="00DB32F9" w:rsidRDefault="007F04E7" w:rsidP="001C20CB">
            <w:pPr>
              <w:widowControl w:val="0"/>
              <w:autoSpaceDE w:val="0"/>
              <w:autoSpaceDN w:val="0"/>
              <w:adjustRightInd w:val="0"/>
            </w:pPr>
            <w:r w:rsidRPr="00DB32F9">
              <w:t>б) доставка гроба и других предметов, необходимых для погребения, на дом или в морг</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гроб</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доставка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1758 руб. 31 коп.</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504</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3.</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Перевозка тела умершего на кладбище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перевозка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1175</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4.</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Погребение:</w:t>
            </w:r>
          </w:p>
          <w:p w:rsidR="007F04E7" w:rsidRPr="00DB32F9" w:rsidRDefault="007F04E7" w:rsidP="001C20CB">
            <w:pPr>
              <w:widowControl w:val="0"/>
              <w:autoSpaceDE w:val="0"/>
              <w:autoSpaceDN w:val="0"/>
              <w:adjustRightInd w:val="0"/>
            </w:pPr>
            <w:r w:rsidRPr="00DB32F9">
              <w:t>а) рытье могилы</w:t>
            </w:r>
          </w:p>
          <w:p w:rsidR="007F04E7" w:rsidRPr="00DB32F9" w:rsidRDefault="007F04E7" w:rsidP="001C20CB">
            <w:pPr>
              <w:widowControl w:val="0"/>
              <w:autoSpaceDE w:val="0"/>
              <w:autoSpaceDN w:val="0"/>
              <w:adjustRightInd w:val="0"/>
            </w:pPr>
            <w:r w:rsidRPr="00DB32F9">
              <w:t>б) погребение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 могила</w:t>
            </w:r>
          </w:p>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1537</w:t>
            </w:r>
          </w:p>
          <w:p w:rsidR="007F04E7" w:rsidRPr="00DB32F9" w:rsidRDefault="007F04E7" w:rsidP="001C20CB">
            <w:pPr>
              <w:widowControl w:val="0"/>
              <w:autoSpaceDE w:val="0"/>
              <w:autoSpaceDN w:val="0"/>
              <w:adjustRightInd w:val="0"/>
              <w:jc w:val="center"/>
            </w:pPr>
            <w:r w:rsidRPr="00DB32F9">
              <w:t>727</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Итого  стоимость услуг, предоставляемых согласно гарантированному перечню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 xml:space="preserve">5701 руб. 31 коп. </w:t>
            </w:r>
          </w:p>
          <w:p w:rsidR="007F04E7" w:rsidRPr="00DB32F9" w:rsidRDefault="007F04E7" w:rsidP="001C20CB"/>
        </w:tc>
      </w:tr>
    </w:tbl>
    <w:p w:rsidR="007F04E7" w:rsidRPr="00DB32F9" w:rsidRDefault="007F04E7" w:rsidP="007F04E7">
      <w:pPr>
        <w:jc w:val="right"/>
        <w:rPr>
          <w:sz w:val="28"/>
          <w:szCs w:val="28"/>
        </w:rPr>
      </w:pPr>
    </w:p>
    <w:p w:rsidR="007F04E7" w:rsidRPr="00DB32F9" w:rsidRDefault="007F04E7" w:rsidP="007F04E7">
      <w:pPr>
        <w:jc w:val="right"/>
        <w:rPr>
          <w:sz w:val="28"/>
          <w:szCs w:val="28"/>
        </w:rPr>
      </w:pPr>
      <w:r w:rsidRPr="00DB32F9">
        <w:rPr>
          <w:sz w:val="28"/>
          <w:szCs w:val="28"/>
        </w:rPr>
        <w:t>Приложение  2</w:t>
      </w:r>
    </w:p>
    <w:p w:rsidR="007F04E7" w:rsidRPr="00DB32F9" w:rsidRDefault="007F04E7" w:rsidP="007F04E7">
      <w:pPr>
        <w:jc w:val="both"/>
      </w:pPr>
      <w:r w:rsidRPr="00DB32F9">
        <w:tab/>
        <w:t>С</w:t>
      </w:r>
      <w:r w:rsidRPr="00DB32F9">
        <w:rPr>
          <w:sz w:val="28"/>
          <w:szCs w:val="28"/>
        </w:rPr>
        <w:t>тоимость услуг,  согласно гарантированному перечню услуг по погребению, оказываемых на тер</w:t>
      </w:r>
      <w:r>
        <w:rPr>
          <w:sz w:val="28"/>
          <w:szCs w:val="28"/>
        </w:rPr>
        <w:t xml:space="preserve">ритории  Солодчинского </w:t>
      </w:r>
      <w:r w:rsidRPr="00DB32F9">
        <w:rPr>
          <w:sz w:val="28"/>
          <w:szCs w:val="28"/>
        </w:rPr>
        <w:t>сельского поселения, возмещаемых за счет средств бюджета Волгоградской области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proofErr w:type="gramStart"/>
            <w:r w:rsidRPr="00DB32F9">
              <w:t>п</w:t>
            </w:r>
            <w:proofErr w:type="gramEnd"/>
            <w:r w:rsidRPr="00DB32F9">
              <w:t>/п</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Гарантированный перечень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 xml:space="preserve"> Стоимость (рублей)</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Оформление документов, необходимых для погребения</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оформление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бесплатно</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2.</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Предоставление и доставка гроба и других предметов, необходимых для погребения:</w:t>
            </w:r>
          </w:p>
          <w:p w:rsidR="007F04E7" w:rsidRPr="00DB32F9" w:rsidRDefault="007F04E7" w:rsidP="001C20CB">
            <w:pPr>
              <w:widowControl w:val="0"/>
              <w:autoSpaceDE w:val="0"/>
              <w:autoSpaceDN w:val="0"/>
              <w:adjustRightInd w:val="0"/>
            </w:pPr>
            <w:r w:rsidRPr="00DB32F9">
              <w:t>а) гроб деревянный  не драпированный</w:t>
            </w:r>
          </w:p>
          <w:p w:rsidR="007F04E7" w:rsidRPr="00DB32F9" w:rsidRDefault="007F04E7" w:rsidP="001C20CB">
            <w:pPr>
              <w:widowControl w:val="0"/>
              <w:autoSpaceDE w:val="0"/>
              <w:autoSpaceDN w:val="0"/>
              <w:adjustRightInd w:val="0"/>
            </w:pPr>
            <w:r w:rsidRPr="00DB32F9">
              <w:t xml:space="preserve">б) доставка гроба и других предметов, необходимых для погребения, на дом или </w:t>
            </w:r>
            <w:r w:rsidRPr="00DB32F9">
              <w:lastRenderedPageBreak/>
              <w:t>в морг</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гроб</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доставка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1500</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800</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lastRenderedPageBreak/>
              <w:t>3.</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Перевозка тела умершего на кладбище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перевозка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1200</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4.</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Погребение:</w:t>
            </w:r>
          </w:p>
          <w:p w:rsidR="007F04E7" w:rsidRPr="00DB32F9" w:rsidRDefault="007F04E7" w:rsidP="001C20CB">
            <w:pPr>
              <w:widowControl w:val="0"/>
              <w:autoSpaceDE w:val="0"/>
              <w:autoSpaceDN w:val="0"/>
              <w:adjustRightInd w:val="0"/>
            </w:pPr>
            <w:r w:rsidRPr="00DB32F9">
              <w:t>а) рытье могилы</w:t>
            </w:r>
          </w:p>
          <w:p w:rsidR="007F04E7" w:rsidRPr="00DB32F9" w:rsidRDefault="007F04E7" w:rsidP="001C20CB">
            <w:pPr>
              <w:widowControl w:val="0"/>
              <w:autoSpaceDE w:val="0"/>
              <w:autoSpaceDN w:val="0"/>
              <w:adjustRightInd w:val="0"/>
            </w:pPr>
            <w:r w:rsidRPr="00DB32F9">
              <w:t>б) погребение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 могила</w:t>
            </w:r>
          </w:p>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1400</w:t>
            </w:r>
          </w:p>
          <w:p w:rsidR="007F04E7" w:rsidRPr="00DB32F9" w:rsidRDefault="007F04E7" w:rsidP="001C20CB">
            <w:pPr>
              <w:widowControl w:val="0"/>
              <w:autoSpaceDE w:val="0"/>
              <w:autoSpaceDN w:val="0"/>
              <w:adjustRightInd w:val="0"/>
              <w:jc w:val="center"/>
            </w:pPr>
            <w:r w:rsidRPr="00DB32F9">
              <w:t>868</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Итого  стоимость услуг, предоставляемых согласно гарантированному перечню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5768</w:t>
            </w:r>
          </w:p>
          <w:p w:rsidR="007F04E7" w:rsidRPr="00DB32F9" w:rsidRDefault="007F04E7" w:rsidP="001C20CB">
            <w:pPr>
              <w:widowControl w:val="0"/>
              <w:autoSpaceDE w:val="0"/>
              <w:autoSpaceDN w:val="0"/>
              <w:adjustRightInd w:val="0"/>
              <w:jc w:val="center"/>
            </w:pPr>
          </w:p>
        </w:tc>
      </w:tr>
    </w:tbl>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center"/>
        <w:rPr>
          <w:sz w:val="28"/>
          <w:szCs w:val="28"/>
        </w:rPr>
      </w:pPr>
      <w:r w:rsidRPr="00DB32F9">
        <w:rPr>
          <w:b/>
        </w:rPr>
        <w:t xml:space="preserve">                                                                                                                </w:t>
      </w:r>
      <w:r w:rsidRPr="00DB32F9">
        <w:rPr>
          <w:sz w:val="28"/>
          <w:szCs w:val="28"/>
        </w:rPr>
        <w:t xml:space="preserve">Приложение № 3 </w:t>
      </w:r>
    </w:p>
    <w:p w:rsidR="007F04E7" w:rsidRPr="00DB32F9" w:rsidRDefault="007F04E7" w:rsidP="007F04E7">
      <w:pPr>
        <w:jc w:val="right"/>
        <w:rPr>
          <w:sz w:val="28"/>
          <w:szCs w:val="28"/>
        </w:rPr>
      </w:pPr>
    </w:p>
    <w:p w:rsidR="007F04E7" w:rsidRPr="00DB32F9" w:rsidRDefault="007F04E7" w:rsidP="007F04E7">
      <w:pPr>
        <w:jc w:val="center"/>
        <w:rPr>
          <w:color w:val="000080"/>
        </w:rPr>
      </w:pPr>
      <w:r w:rsidRPr="00DB32F9">
        <w:rPr>
          <w:sz w:val="28"/>
          <w:szCs w:val="28"/>
        </w:rPr>
        <w:t>Характеристика работ, предусмотренных гарантированным перечнем услуг по погребению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5528"/>
      </w:tblGrid>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1</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Оформление документов, необходимых для погребения</w:t>
            </w:r>
          </w:p>
        </w:tc>
        <w:tc>
          <w:tcPr>
            <w:tcW w:w="5528"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Оформление свидетельства о смерти в органе загса и справки для получения пособия на погребение</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2</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Доставка гроба и похоронных принадлежностей (венки, цветы и пр.)  на дом или в морг</w:t>
            </w:r>
          </w:p>
        </w:tc>
        <w:tc>
          <w:tcPr>
            <w:tcW w:w="5528"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Погрузка гроба и похоронных принадлежностей (независимо от их количества) в автокатафалк, доставка их на дом или в морг, разгрузка и подъем на соответствующий этаж</w:t>
            </w:r>
          </w:p>
        </w:tc>
      </w:tr>
      <w:tr w:rsidR="007F04E7" w:rsidRPr="00DB32F9" w:rsidTr="001C20CB">
        <w:tc>
          <w:tcPr>
            <w:tcW w:w="567" w:type="dxa"/>
            <w:tcBorders>
              <w:top w:val="single" w:sz="4" w:space="0" w:color="auto"/>
              <w:left w:val="single" w:sz="4" w:space="0" w:color="auto"/>
              <w:bottom w:val="nil"/>
              <w:right w:val="single" w:sz="4" w:space="0" w:color="auto"/>
            </w:tcBorders>
          </w:tcPr>
          <w:p w:rsidR="007F04E7" w:rsidRPr="00DB32F9" w:rsidRDefault="007F04E7" w:rsidP="001C20CB">
            <w:r w:rsidRPr="00DB32F9">
              <w:t>3</w:t>
            </w:r>
          </w:p>
        </w:tc>
        <w:tc>
          <w:tcPr>
            <w:tcW w:w="2977" w:type="dxa"/>
            <w:tcBorders>
              <w:top w:val="single" w:sz="4" w:space="0" w:color="auto"/>
              <w:left w:val="single" w:sz="4" w:space="0" w:color="auto"/>
              <w:bottom w:val="nil"/>
              <w:right w:val="single" w:sz="4" w:space="0" w:color="auto"/>
            </w:tcBorders>
          </w:tcPr>
          <w:p w:rsidR="007F04E7" w:rsidRPr="00DB32F9" w:rsidRDefault="007F04E7" w:rsidP="001C20CB">
            <w:r w:rsidRPr="00DB32F9">
              <w:t>Вынос гроба с телом умершего и сопровождение к месту захоронения. Перевозка гроба с телом умершего и сопровождение лиц из дома или морга до места захоронения</w:t>
            </w:r>
          </w:p>
        </w:tc>
        <w:tc>
          <w:tcPr>
            <w:tcW w:w="5528" w:type="dxa"/>
            <w:tcBorders>
              <w:top w:val="single" w:sz="4" w:space="0" w:color="auto"/>
              <w:left w:val="single" w:sz="4" w:space="0" w:color="auto"/>
              <w:bottom w:val="nil"/>
              <w:right w:val="single" w:sz="4" w:space="0" w:color="auto"/>
            </w:tcBorders>
          </w:tcPr>
          <w:p w:rsidR="007F04E7" w:rsidRPr="00DB32F9" w:rsidRDefault="007F04E7" w:rsidP="001C20CB">
            <w:pPr>
              <w:spacing w:before="100" w:beforeAutospacing="1" w:after="100" w:afterAutospacing="1"/>
            </w:pPr>
            <w:r w:rsidRPr="00DB32F9">
              <w:t>Прибытие бригады из 4 человек, осуществляющей вынос гроба с телом, к дому или моргу. Вынос гроба с телом из дома или морга с кратковременной остановкой. Установка гроба в автокатафалк, сопровождение в пути. Вынос и установка гроба с телом на месте захоронения.</w:t>
            </w:r>
          </w:p>
        </w:tc>
      </w:tr>
      <w:tr w:rsidR="007F04E7" w:rsidRPr="00DB32F9" w:rsidTr="001C20CB">
        <w:trPr>
          <w:trHeight w:val="585"/>
        </w:trPr>
        <w:tc>
          <w:tcPr>
            <w:tcW w:w="567" w:type="dxa"/>
            <w:tcBorders>
              <w:top w:val="nil"/>
              <w:left w:val="single" w:sz="4" w:space="0" w:color="auto"/>
              <w:bottom w:val="single" w:sz="4" w:space="0" w:color="auto"/>
              <w:right w:val="single" w:sz="4" w:space="0" w:color="auto"/>
            </w:tcBorders>
          </w:tcPr>
          <w:p w:rsidR="007F04E7" w:rsidRPr="00DB32F9" w:rsidRDefault="007F04E7" w:rsidP="001C20CB"/>
        </w:tc>
        <w:tc>
          <w:tcPr>
            <w:tcW w:w="2977" w:type="dxa"/>
            <w:tcBorders>
              <w:top w:val="nil"/>
              <w:left w:val="single" w:sz="4" w:space="0" w:color="auto"/>
              <w:bottom w:val="single" w:sz="4" w:space="0" w:color="auto"/>
              <w:right w:val="single" w:sz="4" w:space="0" w:color="auto"/>
            </w:tcBorders>
          </w:tcPr>
          <w:p w:rsidR="007F04E7" w:rsidRPr="00DB32F9" w:rsidRDefault="007F04E7" w:rsidP="001C20CB"/>
        </w:tc>
        <w:tc>
          <w:tcPr>
            <w:tcW w:w="5528" w:type="dxa"/>
            <w:tcBorders>
              <w:top w:val="nil"/>
              <w:left w:val="single" w:sz="4" w:space="0" w:color="auto"/>
              <w:bottom w:val="single" w:sz="4" w:space="0" w:color="auto"/>
              <w:right w:val="single" w:sz="4" w:space="0" w:color="auto"/>
            </w:tcBorders>
          </w:tcPr>
          <w:p w:rsidR="007F04E7" w:rsidRPr="00DB32F9" w:rsidRDefault="007F04E7" w:rsidP="001C20CB">
            <w:pPr>
              <w:spacing w:before="100" w:beforeAutospacing="1" w:after="100" w:afterAutospacing="1"/>
            </w:pPr>
            <w:r w:rsidRPr="00DB32F9">
              <w:t>Предоставление автокатафалка для перевозки гроба с телом умершего и сопровождающих лиц из дома или морга до места захоронения. Продолжительность похорон до 2 часов</w:t>
            </w:r>
          </w:p>
        </w:tc>
      </w:tr>
      <w:tr w:rsidR="007F04E7" w:rsidRPr="00DB32F9" w:rsidTr="001C20CB">
        <w:trPr>
          <w:trHeight w:val="1723"/>
        </w:trPr>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4</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Погребение</w:t>
            </w:r>
          </w:p>
        </w:tc>
        <w:tc>
          <w:tcPr>
            <w:tcW w:w="5528"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Расчистка и разметка места для рытья могилы. Рытье могилы. Поднос гроба с телом умершего на кладбище, забивание крышки гроба и опускание в могилу. Засыпание могилы вручную и устройство надмогильного холма. Установка регистрационной таблички (креста) и венков на могиле.</w:t>
            </w:r>
          </w:p>
        </w:tc>
      </w:tr>
    </w:tbl>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jc w:val="right"/>
        <w:rPr>
          <w:sz w:val="28"/>
          <w:szCs w:val="28"/>
        </w:rPr>
      </w:pPr>
      <w:r w:rsidRPr="00DB32F9">
        <w:rPr>
          <w:sz w:val="28"/>
          <w:szCs w:val="28"/>
        </w:rPr>
        <w:t>Приложение  4</w:t>
      </w:r>
    </w:p>
    <w:p w:rsidR="007F04E7" w:rsidRPr="00DB32F9" w:rsidRDefault="007F04E7" w:rsidP="007F04E7">
      <w:pPr>
        <w:jc w:val="center"/>
        <w:rPr>
          <w:sz w:val="28"/>
          <w:szCs w:val="28"/>
        </w:rPr>
      </w:pPr>
      <w:proofErr w:type="gramStart"/>
      <w:r w:rsidRPr="00DB32F9">
        <w:t>С</w:t>
      </w:r>
      <w:r w:rsidRPr="00DB32F9">
        <w:rPr>
          <w:sz w:val="28"/>
          <w:szCs w:val="28"/>
        </w:rPr>
        <w:t xml:space="preserve">тоимость услуг предоставляемых согласно гарантированному перечню услуг по погребению </w:t>
      </w:r>
      <w:r>
        <w:rPr>
          <w:sz w:val="28"/>
          <w:szCs w:val="28"/>
        </w:rPr>
        <w:t>на территории  Солодчинского</w:t>
      </w:r>
      <w:r w:rsidRPr="00DB32F9">
        <w:rPr>
          <w:sz w:val="28"/>
          <w:szCs w:val="28"/>
        </w:rPr>
        <w:t xml:space="preserve"> сельского поселения за счет средств Пенсионного фонда РФ, федерального бюджета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возможности осуществить ими погребение, а также при отсутствии иных лиц, взявших на себя обязанность осуществить погребение</w:t>
      </w:r>
      <w:proofErr w:type="gramEnd"/>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536"/>
        <w:gridCol w:w="2127"/>
        <w:gridCol w:w="2268"/>
      </w:tblGrid>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proofErr w:type="gramStart"/>
            <w:r w:rsidRPr="00DB32F9">
              <w:t>п</w:t>
            </w:r>
            <w:proofErr w:type="gramEnd"/>
            <w:r w:rsidRPr="00DB32F9">
              <w:t>/п</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Гарантированный перечень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 xml:space="preserve"> Стоимость (рублей)</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Оформление документов, необходимых для погребения</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оформление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бесплатно</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2.</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Предоставление и доставка гроба и других предметов, необходимых для погребения:</w:t>
            </w:r>
          </w:p>
          <w:p w:rsidR="007F04E7" w:rsidRPr="00DB32F9" w:rsidRDefault="007F04E7" w:rsidP="001C20CB">
            <w:pPr>
              <w:widowControl w:val="0"/>
              <w:autoSpaceDE w:val="0"/>
              <w:autoSpaceDN w:val="0"/>
              <w:adjustRightInd w:val="0"/>
            </w:pPr>
            <w:r w:rsidRPr="00DB32F9">
              <w:t>а) гроб деревянный  не драпированный</w:t>
            </w:r>
          </w:p>
          <w:p w:rsidR="007F04E7" w:rsidRPr="00DB32F9" w:rsidRDefault="007F04E7" w:rsidP="001C20CB">
            <w:pPr>
              <w:widowControl w:val="0"/>
              <w:autoSpaceDE w:val="0"/>
              <w:autoSpaceDN w:val="0"/>
              <w:adjustRightInd w:val="0"/>
            </w:pPr>
            <w:r w:rsidRPr="00DB32F9">
              <w:t>б) доставка гроба и других предметов, необходимых для погребения, на дом или в морг</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гроб</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 доставка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1558,31</w:t>
            </w:r>
          </w:p>
          <w:p w:rsidR="007F04E7" w:rsidRPr="00DB32F9" w:rsidRDefault="007F04E7" w:rsidP="001C20CB">
            <w:pPr>
              <w:widowControl w:val="0"/>
              <w:autoSpaceDE w:val="0"/>
              <w:autoSpaceDN w:val="0"/>
              <w:adjustRightInd w:val="0"/>
              <w:jc w:val="center"/>
            </w:pPr>
          </w:p>
          <w:p w:rsidR="007F04E7" w:rsidRPr="00DB32F9" w:rsidRDefault="007F04E7" w:rsidP="001C20CB">
            <w:pPr>
              <w:widowControl w:val="0"/>
              <w:autoSpaceDE w:val="0"/>
              <w:autoSpaceDN w:val="0"/>
              <w:adjustRightInd w:val="0"/>
              <w:jc w:val="center"/>
            </w:pPr>
            <w:r w:rsidRPr="00DB32F9">
              <w:t>504</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3.</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Облачение тела</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облачение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200</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4.</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Перевозка тела умершего на кладбище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перевозка</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1175</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5.</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Погребение:</w:t>
            </w:r>
          </w:p>
          <w:p w:rsidR="007F04E7" w:rsidRPr="00DB32F9" w:rsidRDefault="007F04E7" w:rsidP="001C20CB">
            <w:pPr>
              <w:widowControl w:val="0"/>
              <w:autoSpaceDE w:val="0"/>
              <w:autoSpaceDN w:val="0"/>
              <w:adjustRightInd w:val="0"/>
            </w:pPr>
            <w:r w:rsidRPr="00DB32F9">
              <w:t>а) рытье могилы</w:t>
            </w:r>
          </w:p>
          <w:p w:rsidR="007F04E7" w:rsidRPr="00DB32F9" w:rsidRDefault="007F04E7" w:rsidP="001C20CB">
            <w:pPr>
              <w:widowControl w:val="0"/>
              <w:autoSpaceDE w:val="0"/>
              <w:autoSpaceDN w:val="0"/>
              <w:adjustRightInd w:val="0"/>
            </w:pPr>
            <w:r w:rsidRPr="00DB32F9">
              <w:t>б) погребение</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 могила</w:t>
            </w:r>
          </w:p>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both"/>
            </w:pPr>
          </w:p>
          <w:p w:rsidR="007F04E7" w:rsidRPr="00DB32F9" w:rsidRDefault="007F04E7" w:rsidP="001C20CB">
            <w:pPr>
              <w:widowControl w:val="0"/>
              <w:autoSpaceDE w:val="0"/>
              <w:autoSpaceDN w:val="0"/>
              <w:adjustRightInd w:val="0"/>
              <w:jc w:val="center"/>
            </w:pPr>
            <w:r w:rsidRPr="00DB32F9">
              <w:t>1537</w:t>
            </w:r>
          </w:p>
          <w:p w:rsidR="007F04E7" w:rsidRPr="00DB32F9" w:rsidRDefault="007F04E7" w:rsidP="001C20CB">
            <w:pPr>
              <w:widowControl w:val="0"/>
              <w:autoSpaceDE w:val="0"/>
              <w:autoSpaceDN w:val="0"/>
              <w:adjustRightInd w:val="0"/>
              <w:jc w:val="center"/>
            </w:pPr>
            <w:r w:rsidRPr="00DB32F9">
              <w:t>727</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6.</w:t>
            </w:r>
          </w:p>
        </w:tc>
        <w:tc>
          <w:tcPr>
            <w:tcW w:w="4536"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pPr>
            <w:r w:rsidRPr="00DB32F9">
              <w:t>Итого  стоимость услуг, предоставляемых согласно гарантированному перечню услуг по погребению</w:t>
            </w:r>
          </w:p>
        </w:tc>
        <w:tc>
          <w:tcPr>
            <w:tcW w:w="2127"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1 погребение</w:t>
            </w:r>
          </w:p>
        </w:tc>
        <w:tc>
          <w:tcPr>
            <w:tcW w:w="2268"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widowControl w:val="0"/>
              <w:autoSpaceDE w:val="0"/>
              <w:autoSpaceDN w:val="0"/>
              <w:adjustRightInd w:val="0"/>
              <w:jc w:val="center"/>
            </w:pPr>
            <w:r w:rsidRPr="00DB32F9">
              <w:t>5701,31</w:t>
            </w:r>
          </w:p>
          <w:p w:rsidR="007F04E7" w:rsidRPr="00DB32F9" w:rsidRDefault="007F04E7" w:rsidP="001C20CB">
            <w:pPr>
              <w:widowControl w:val="0"/>
              <w:autoSpaceDE w:val="0"/>
              <w:autoSpaceDN w:val="0"/>
              <w:adjustRightInd w:val="0"/>
              <w:jc w:val="center"/>
            </w:pPr>
          </w:p>
        </w:tc>
      </w:tr>
    </w:tbl>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Default="007F04E7" w:rsidP="007F04E7">
      <w:pPr>
        <w:jc w:val="right"/>
        <w:rPr>
          <w:sz w:val="28"/>
          <w:szCs w:val="28"/>
        </w:rPr>
      </w:pPr>
    </w:p>
    <w:p w:rsidR="007F04E7"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p>
    <w:p w:rsidR="007F04E7" w:rsidRPr="00DB32F9" w:rsidRDefault="007F04E7" w:rsidP="007F04E7">
      <w:pPr>
        <w:jc w:val="right"/>
        <w:rPr>
          <w:sz w:val="28"/>
          <w:szCs w:val="28"/>
        </w:rPr>
      </w:pPr>
      <w:r w:rsidRPr="00DB32F9">
        <w:rPr>
          <w:sz w:val="28"/>
          <w:szCs w:val="28"/>
        </w:rPr>
        <w:t>Приложение  5</w:t>
      </w:r>
    </w:p>
    <w:p w:rsidR="007F04E7" w:rsidRPr="00DB32F9" w:rsidRDefault="007F04E7" w:rsidP="007F04E7">
      <w:pPr>
        <w:jc w:val="both"/>
        <w:rPr>
          <w:color w:val="FF0000"/>
          <w:sz w:val="28"/>
          <w:szCs w:val="28"/>
        </w:rPr>
      </w:pPr>
      <w:r w:rsidRPr="00DB32F9">
        <w:rPr>
          <w:sz w:val="28"/>
          <w:szCs w:val="28"/>
        </w:rPr>
        <w:t xml:space="preserve">Характеристика работ, предусмотренных гарантированным перечнем услуг по погребению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977"/>
        <w:gridCol w:w="5954"/>
      </w:tblGrid>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1.</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Оформление документов, необходимых для погребения</w:t>
            </w:r>
          </w:p>
        </w:tc>
        <w:tc>
          <w:tcPr>
            <w:tcW w:w="5954"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 xml:space="preserve">Получение документов, удостоверяющих личность </w:t>
            </w:r>
            <w:proofErr w:type="gramStart"/>
            <w:r w:rsidRPr="00DB32F9">
              <w:t>умершего</w:t>
            </w:r>
            <w:proofErr w:type="gramEnd"/>
            <w:r w:rsidRPr="00DB32F9">
              <w:t xml:space="preserve">. Оформление свидетельства о смерти в органе </w:t>
            </w:r>
            <w:proofErr w:type="spellStart"/>
            <w:r w:rsidRPr="00DB32F9">
              <w:t>ЗАГСа</w:t>
            </w:r>
            <w:proofErr w:type="spellEnd"/>
            <w:r w:rsidRPr="00DB32F9">
              <w:t xml:space="preserve"> и справки для получения пособия на погребение</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2.</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Доставка гроба и похоронных принадлежностей (венки, цветы и пр.)  на дом или в морг</w:t>
            </w:r>
          </w:p>
        </w:tc>
        <w:tc>
          <w:tcPr>
            <w:tcW w:w="5954"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Погрузка гроба и похоронных принадлежностей (независимо от их количества) в автокатафалк, доставка их на дом или в морг, разгрузка и подъем на соответствующий этаж</w:t>
            </w:r>
          </w:p>
        </w:tc>
      </w:tr>
      <w:tr w:rsidR="007F04E7" w:rsidRPr="00DB32F9" w:rsidTr="001C20CB">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3.</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Облачение тела</w:t>
            </w:r>
          </w:p>
        </w:tc>
        <w:tc>
          <w:tcPr>
            <w:tcW w:w="5954" w:type="dxa"/>
            <w:tcBorders>
              <w:top w:val="single" w:sz="4" w:space="0" w:color="auto"/>
              <w:left w:val="single" w:sz="4" w:space="0" w:color="auto"/>
              <w:bottom w:val="single" w:sz="4" w:space="0" w:color="auto"/>
              <w:right w:val="single" w:sz="4" w:space="0" w:color="auto"/>
            </w:tcBorders>
          </w:tcPr>
          <w:p w:rsidR="007F04E7" w:rsidRPr="00DB32F9" w:rsidRDefault="007F04E7" w:rsidP="001C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B32F9">
              <w:t xml:space="preserve">Для облачения используется покрывало из    ткани хлопчатобумажной, с рюшем, размер   2,0 х </w:t>
            </w:r>
            <w:smartTag w:uri="urn:schemas-microsoft-com:office:smarttags" w:element="metricconverter">
              <w:smartTagPr>
                <w:attr w:name="ProductID" w:val="0,8 м"/>
              </w:smartTagPr>
              <w:r w:rsidRPr="00DB32F9">
                <w:t>0,8 м</w:t>
              </w:r>
            </w:smartTag>
            <w:r w:rsidRPr="00DB32F9">
              <w:t xml:space="preserve"> </w:t>
            </w:r>
          </w:p>
        </w:tc>
      </w:tr>
      <w:tr w:rsidR="007F04E7" w:rsidRPr="00DB32F9" w:rsidTr="001C20CB">
        <w:tc>
          <w:tcPr>
            <w:tcW w:w="567" w:type="dxa"/>
            <w:tcBorders>
              <w:top w:val="single" w:sz="4" w:space="0" w:color="auto"/>
              <w:left w:val="single" w:sz="4" w:space="0" w:color="auto"/>
              <w:bottom w:val="nil"/>
              <w:right w:val="single" w:sz="4" w:space="0" w:color="auto"/>
            </w:tcBorders>
          </w:tcPr>
          <w:p w:rsidR="007F04E7" w:rsidRPr="00DB32F9" w:rsidRDefault="007F04E7" w:rsidP="001C20CB">
            <w:r w:rsidRPr="00DB32F9">
              <w:t>4.</w:t>
            </w:r>
          </w:p>
        </w:tc>
        <w:tc>
          <w:tcPr>
            <w:tcW w:w="2977" w:type="dxa"/>
            <w:tcBorders>
              <w:top w:val="single" w:sz="4" w:space="0" w:color="auto"/>
              <w:left w:val="single" w:sz="4" w:space="0" w:color="auto"/>
              <w:bottom w:val="nil"/>
              <w:right w:val="single" w:sz="4" w:space="0" w:color="auto"/>
            </w:tcBorders>
          </w:tcPr>
          <w:p w:rsidR="007F04E7" w:rsidRPr="00DB32F9" w:rsidRDefault="007F04E7" w:rsidP="001C20CB">
            <w:r w:rsidRPr="00DB32F9">
              <w:t>Вынос гроба с телом умершего и сопровождение к месту захоронения. Перевозка гроба с телом умершего и сопровождение к месту захоронения</w:t>
            </w:r>
          </w:p>
        </w:tc>
        <w:tc>
          <w:tcPr>
            <w:tcW w:w="5954" w:type="dxa"/>
            <w:vMerge w:val="restart"/>
            <w:tcBorders>
              <w:top w:val="single" w:sz="4" w:space="0" w:color="auto"/>
              <w:left w:val="single" w:sz="4" w:space="0" w:color="auto"/>
              <w:right w:val="single" w:sz="4" w:space="0" w:color="auto"/>
            </w:tcBorders>
          </w:tcPr>
          <w:p w:rsidR="007F04E7" w:rsidRPr="00DB32F9" w:rsidRDefault="007F04E7" w:rsidP="001C20CB">
            <w:pPr>
              <w:contextualSpacing/>
            </w:pPr>
            <w:r w:rsidRPr="00DB32F9">
              <w:t>Прибытие бригады из 4 человек, осуществляющей вынос гроба с телом, к дому или моргу. Вынос гроба с телом из дома или морга с кратковременной остановкой. Установка гроба в автокатафалк, сопровождение в пути. Вынос и установка гроба с телом на месте захоронения.</w:t>
            </w:r>
          </w:p>
          <w:p w:rsidR="007F04E7" w:rsidRPr="00DB32F9" w:rsidRDefault="007F04E7" w:rsidP="001C20CB">
            <w:pPr>
              <w:contextualSpacing/>
            </w:pPr>
            <w:r w:rsidRPr="00DB32F9">
              <w:t>Предоставление автокатафалка для перевозки гроба с телом умершего и сопровождающих лиц из дома или морга до места захоронения. Продолжительность похорон до 2 часов.</w:t>
            </w:r>
          </w:p>
        </w:tc>
      </w:tr>
      <w:tr w:rsidR="007F04E7" w:rsidRPr="00DB32F9" w:rsidTr="001C20CB">
        <w:trPr>
          <w:trHeight w:val="585"/>
        </w:trPr>
        <w:tc>
          <w:tcPr>
            <w:tcW w:w="567" w:type="dxa"/>
            <w:tcBorders>
              <w:top w:val="nil"/>
              <w:left w:val="single" w:sz="4" w:space="0" w:color="auto"/>
              <w:bottom w:val="single" w:sz="4" w:space="0" w:color="auto"/>
              <w:right w:val="single" w:sz="4" w:space="0" w:color="auto"/>
            </w:tcBorders>
          </w:tcPr>
          <w:p w:rsidR="007F04E7" w:rsidRPr="00DB32F9" w:rsidRDefault="007F04E7" w:rsidP="001C20CB"/>
        </w:tc>
        <w:tc>
          <w:tcPr>
            <w:tcW w:w="2977" w:type="dxa"/>
            <w:tcBorders>
              <w:top w:val="nil"/>
              <w:left w:val="single" w:sz="4" w:space="0" w:color="auto"/>
              <w:bottom w:val="single" w:sz="4" w:space="0" w:color="auto"/>
              <w:right w:val="single" w:sz="4" w:space="0" w:color="auto"/>
            </w:tcBorders>
          </w:tcPr>
          <w:p w:rsidR="007F04E7" w:rsidRPr="00DB32F9" w:rsidRDefault="007F04E7" w:rsidP="001C20CB"/>
        </w:tc>
        <w:tc>
          <w:tcPr>
            <w:tcW w:w="5954" w:type="dxa"/>
            <w:vMerge/>
            <w:tcBorders>
              <w:left w:val="single" w:sz="4" w:space="0" w:color="auto"/>
              <w:bottom w:val="single" w:sz="4" w:space="0" w:color="auto"/>
              <w:right w:val="single" w:sz="4" w:space="0" w:color="auto"/>
            </w:tcBorders>
          </w:tcPr>
          <w:p w:rsidR="007F04E7" w:rsidRPr="00DB32F9" w:rsidRDefault="007F04E7" w:rsidP="001C20CB">
            <w:pPr>
              <w:contextualSpacing/>
            </w:pPr>
          </w:p>
        </w:tc>
      </w:tr>
      <w:tr w:rsidR="007F04E7" w:rsidRPr="00DB32F9" w:rsidTr="001C20CB">
        <w:trPr>
          <w:trHeight w:val="1723"/>
        </w:trPr>
        <w:tc>
          <w:tcPr>
            <w:tcW w:w="56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5.</w:t>
            </w:r>
          </w:p>
        </w:tc>
        <w:tc>
          <w:tcPr>
            <w:tcW w:w="2977"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Погребение</w:t>
            </w:r>
          </w:p>
        </w:tc>
        <w:tc>
          <w:tcPr>
            <w:tcW w:w="5954" w:type="dxa"/>
            <w:tcBorders>
              <w:top w:val="single" w:sz="4" w:space="0" w:color="auto"/>
              <w:left w:val="single" w:sz="4" w:space="0" w:color="auto"/>
              <w:bottom w:val="single" w:sz="4" w:space="0" w:color="auto"/>
              <w:right w:val="single" w:sz="4" w:space="0" w:color="auto"/>
            </w:tcBorders>
          </w:tcPr>
          <w:p w:rsidR="007F04E7" w:rsidRPr="00DB32F9" w:rsidRDefault="007F04E7" w:rsidP="001C20CB">
            <w:r w:rsidRPr="00DB32F9">
              <w:t>Расчистка и разметка места для рытья могилы. Рытье могилы. Поднос гроба с телом умершего на кладбище, забивание крышки гроба и опускание гроба в могилу. Засыпание могилы вручную и устройство надмогильного холма. Установка регистрационной таблички (креста) и венков на могиле.</w:t>
            </w:r>
          </w:p>
        </w:tc>
      </w:tr>
    </w:tbl>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Pr>
        <w:jc w:val="center"/>
        <w:rPr>
          <w:sz w:val="20"/>
          <w:szCs w:val="20"/>
        </w:rPr>
      </w:pPr>
    </w:p>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 w:rsidR="007F04E7" w:rsidRPr="00DB32F9" w:rsidRDefault="007F04E7" w:rsidP="007F04E7">
      <w:pPr>
        <w:jc w:val="center"/>
      </w:pPr>
    </w:p>
    <w:p w:rsidR="008E59D4" w:rsidRDefault="008E59D4">
      <w:bookmarkStart w:id="0" w:name="_GoBack"/>
      <w:bookmarkEnd w:id="0"/>
    </w:p>
    <w:sectPr w:rsidR="008E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6E"/>
    <w:rsid w:val="007F04E7"/>
    <w:rsid w:val="008E59D4"/>
    <w:rsid w:val="00CE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2</cp:revision>
  <dcterms:created xsi:type="dcterms:W3CDTF">2018-03-21T05:46:00Z</dcterms:created>
  <dcterms:modified xsi:type="dcterms:W3CDTF">2018-03-21T05:46:00Z</dcterms:modified>
</cp:coreProperties>
</file>